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0" w:type="dxa"/>
        <w:tblInd w:w="70" w:type="dxa"/>
        <w:tblBorders>
          <w:top w:val="single" w:sz="12" w:space="0" w:color="008000"/>
          <w:left w:val="nil"/>
          <w:bottom w:val="single" w:sz="12" w:space="0" w:color="008000"/>
          <w:right w:val="nil"/>
          <w:insideH w:val="nil"/>
          <w:insideV w:val="nil"/>
        </w:tblBorders>
        <w:tblLayout w:type="fixed"/>
        <w:tblCellMar>
          <w:left w:w="70" w:type="dxa"/>
          <w:right w:w="70" w:type="dxa"/>
        </w:tblCellMar>
        <w:tblLook w:val="01A0" w:firstRow="1" w:lastRow="0" w:firstColumn="1" w:lastColumn="1" w:noHBand="0" w:noVBand="0"/>
      </w:tblPr>
      <w:tblGrid>
        <w:gridCol w:w="709"/>
        <w:gridCol w:w="62"/>
        <w:gridCol w:w="2698"/>
        <w:gridCol w:w="2880"/>
        <w:gridCol w:w="3499"/>
        <w:gridCol w:w="18"/>
        <w:gridCol w:w="44"/>
      </w:tblGrid>
      <w:tr w:rsidR="005B3821" w:rsidRPr="00812F35" w14:paraId="0BE01986" w14:textId="77777777" w:rsidTr="004F15DB">
        <w:trPr>
          <w:gridAfter w:val="1"/>
          <w:wAfter w:w="44" w:type="dxa"/>
          <w:cantSplit/>
        </w:trPr>
        <w:tc>
          <w:tcPr>
            <w:tcW w:w="709" w:type="dxa"/>
            <w:tcBorders>
              <w:top w:val="single" w:sz="4" w:space="0" w:color="auto"/>
              <w:left w:val="single" w:sz="4" w:space="0" w:color="auto"/>
              <w:bottom w:val="single" w:sz="4" w:space="0" w:color="auto"/>
              <w:right w:val="nil"/>
            </w:tcBorders>
            <w:shd w:val="clear" w:color="auto" w:fill="D9D9D9"/>
          </w:tcPr>
          <w:p w14:paraId="6FD1CC50" w14:textId="77777777" w:rsidR="005B3821" w:rsidRPr="00BC1AB6" w:rsidRDefault="005B3821">
            <w:pPr>
              <w:keepLines/>
              <w:spacing w:line="312" w:lineRule="exact"/>
              <w:rPr>
                <w:rFonts w:ascii="Verdana" w:hAnsi="Verdana"/>
                <w:b/>
                <w:lang w:val="it-CH"/>
              </w:rPr>
            </w:pPr>
            <w:r w:rsidRPr="00BC1AB6">
              <w:rPr>
                <w:rFonts w:ascii="Verdana" w:hAnsi="Verdana"/>
                <w:b/>
                <w:lang w:val="it-CH"/>
              </w:rPr>
              <w:t>1.</w:t>
            </w:r>
          </w:p>
        </w:tc>
        <w:tc>
          <w:tcPr>
            <w:tcW w:w="9157" w:type="dxa"/>
            <w:gridSpan w:val="5"/>
            <w:tcBorders>
              <w:top w:val="single" w:sz="4" w:space="0" w:color="auto"/>
              <w:left w:val="nil"/>
              <w:bottom w:val="single" w:sz="4" w:space="0" w:color="auto"/>
              <w:right w:val="single" w:sz="4" w:space="0" w:color="auto"/>
            </w:tcBorders>
            <w:shd w:val="clear" w:color="auto" w:fill="D9D9D9"/>
          </w:tcPr>
          <w:p w14:paraId="5E981810" w14:textId="77777777" w:rsidR="005B3821" w:rsidRPr="00BC1AB6" w:rsidRDefault="007117BD">
            <w:pPr>
              <w:keepLines/>
              <w:spacing w:line="312" w:lineRule="exact"/>
              <w:rPr>
                <w:rFonts w:ascii="Verdana" w:hAnsi="Verdana"/>
                <w:b/>
                <w:lang w:val="it-CH"/>
              </w:rPr>
            </w:pPr>
            <w:r w:rsidRPr="00BC1AB6">
              <w:rPr>
                <w:rFonts w:ascii="Verdana" w:hAnsi="Verdana"/>
                <w:b/>
                <w:lang w:val="it-CH"/>
              </w:rPr>
              <w:t xml:space="preserve">Identificazione della </w:t>
            </w:r>
            <w:r w:rsidR="00CF77DE" w:rsidRPr="00BC1AB6">
              <w:rPr>
                <w:rFonts w:ascii="Verdana" w:hAnsi="Verdana"/>
                <w:b/>
                <w:lang w:val="it-CH"/>
              </w:rPr>
              <w:t xml:space="preserve">miscela </w:t>
            </w:r>
            <w:r w:rsidRPr="00BC1AB6">
              <w:rPr>
                <w:rFonts w:ascii="Verdana" w:hAnsi="Verdana"/>
                <w:b/>
                <w:lang w:val="it-CH"/>
              </w:rPr>
              <w:t>e della società</w:t>
            </w:r>
          </w:p>
        </w:tc>
      </w:tr>
      <w:tr w:rsidR="005B3821" w:rsidRPr="00BC1AB6" w14:paraId="506A2583" w14:textId="77777777" w:rsidTr="004F15DB">
        <w:trPr>
          <w:gridAfter w:val="1"/>
          <w:wAfter w:w="44" w:type="dxa"/>
          <w:cantSplit/>
          <w:trHeight w:val="359"/>
        </w:trPr>
        <w:tc>
          <w:tcPr>
            <w:tcW w:w="709" w:type="dxa"/>
            <w:tcBorders>
              <w:top w:val="single" w:sz="4" w:space="0" w:color="auto"/>
              <w:left w:val="single" w:sz="4" w:space="0" w:color="auto"/>
              <w:bottom w:val="single" w:sz="4" w:space="0" w:color="auto"/>
              <w:right w:val="nil"/>
            </w:tcBorders>
          </w:tcPr>
          <w:p w14:paraId="2F3FD8E3" w14:textId="77777777" w:rsidR="005B3821" w:rsidRPr="00BC1AB6" w:rsidRDefault="005B3821">
            <w:pPr>
              <w:keepLines/>
              <w:spacing w:line="312" w:lineRule="exact"/>
              <w:rPr>
                <w:rFonts w:ascii="Verdana" w:hAnsi="Verdana"/>
                <w:lang w:val="it-CH"/>
              </w:rPr>
            </w:pPr>
            <w:r w:rsidRPr="00BC1AB6">
              <w:rPr>
                <w:rFonts w:ascii="Verdana" w:hAnsi="Verdana"/>
                <w:lang w:val="it-CH"/>
              </w:rPr>
              <w:t>1.1</w:t>
            </w:r>
          </w:p>
        </w:tc>
        <w:tc>
          <w:tcPr>
            <w:tcW w:w="9157" w:type="dxa"/>
            <w:gridSpan w:val="5"/>
            <w:tcBorders>
              <w:top w:val="single" w:sz="4" w:space="0" w:color="auto"/>
              <w:left w:val="nil"/>
              <w:bottom w:val="single" w:sz="4" w:space="0" w:color="auto"/>
              <w:right w:val="single" w:sz="4" w:space="0" w:color="auto"/>
            </w:tcBorders>
          </w:tcPr>
          <w:p w14:paraId="3F704093" w14:textId="77777777" w:rsidR="005B3821" w:rsidRPr="00BC1AB6" w:rsidRDefault="007117BD">
            <w:pPr>
              <w:pStyle w:val="berschrift3"/>
              <w:rPr>
                <w:rFonts w:ascii="Verdana" w:hAnsi="Verdana"/>
                <w:b w:val="0"/>
                <w:sz w:val="20"/>
                <w:lang w:val="it-CH"/>
              </w:rPr>
            </w:pPr>
            <w:r w:rsidRPr="00BC1AB6">
              <w:rPr>
                <w:rFonts w:ascii="Verdana" w:hAnsi="Verdana"/>
                <w:bCs/>
                <w:sz w:val="20"/>
                <w:lang w:val="it-CH"/>
              </w:rPr>
              <w:t>Identificatore del prodotto</w:t>
            </w:r>
          </w:p>
        </w:tc>
      </w:tr>
      <w:tr w:rsidR="005B3821" w:rsidRPr="007C319D" w14:paraId="5607701A" w14:textId="77777777" w:rsidTr="004F15DB">
        <w:trPr>
          <w:gridAfter w:val="1"/>
          <w:wAfter w:w="44" w:type="dxa"/>
          <w:cantSplit/>
          <w:trHeight w:val="954"/>
        </w:trPr>
        <w:tc>
          <w:tcPr>
            <w:tcW w:w="709" w:type="dxa"/>
            <w:tcBorders>
              <w:top w:val="single" w:sz="4" w:space="0" w:color="auto"/>
              <w:left w:val="single" w:sz="4" w:space="0" w:color="auto"/>
              <w:bottom w:val="single" w:sz="4" w:space="0" w:color="auto"/>
            </w:tcBorders>
          </w:tcPr>
          <w:p w14:paraId="132DF1D4" w14:textId="77777777" w:rsidR="005B3821" w:rsidRPr="00BC1AB6" w:rsidRDefault="005B3821">
            <w:pPr>
              <w:keepLines/>
              <w:spacing w:line="312" w:lineRule="exact"/>
              <w:rPr>
                <w:rFonts w:ascii="Verdana" w:hAnsi="Verdana"/>
                <w:b/>
                <w:lang w:val="it-CH"/>
              </w:rPr>
            </w:pPr>
          </w:p>
        </w:tc>
        <w:tc>
          <w:tcPr>
            <w:tcW w:w="9157" w:type="dxa"/>
            <w:gridSpan w:val="5"/>
            <w:tcBorders>
              <w:top w:val="single" w:sz="4" w:space="0" w:color="auto"/>
              <w:bottom w:val="single" w:sz="4" w:space="0" w:color="auto"/>
              <w:right w:val="single" w:sz="4" w:space="0" w:color="auto"/>
            </w:tcBorders>
          </w:tcPr>
          <w:p w14:paraId="64A30052" w14:textId="77777777" w:rsidR="00295AC1" w:rsidRPr="00BC1AB6" w:rsidRDefault="005B3821">
            <w:pPr>
              <w:keepLines/>
              <w:spacing w:line="312" w:lineRule="exact"/>
              <w:rPr>
                <w:rFonts w:ascii="Verdana" w:hAnsi="Verdana"/>
                <w:lang w:val="it-CH"/>
              </w:rPr>
            </w:pPr>
            <w:r w:rsidRPr="00BC1AB6">
              <w:rPr>
                <w:rFonts w:ascii="Verdana" w:hAnsi="Verdana"/>
                <w:lang w:val="it-CH"/>
              </w:rPr>
              <w:t>Designazione standard</w:t>
            </w:r>
            <w:r w:rsidR="00295AC1" w:rsidRPr="00BC1AB6">
              <w:rPr>
                <w:rFonts w:ascii="Verdana" w:hAnsi="Verdana"/>
                <w:lang w:val="it-CH"/>
              </w:rPr>
              <w:t>:</w:t>
            </w:r>
          </w:p>
          <w:p w14:paraId="5C502D5E" w14:textId="77777777" w:rsidR="005B3821" w:rsidRPr="00BC1AB6" w:rsidRDefault="005B3821">
            <w:pPr>
              <w:keepLines/>
              <w:spacing w:line="312" w:lineRule="exact"/>
              <w:rPr>
                <w:rFonts w:ascii="Verdana" w:hAnsi="Verdana"/>
                <w:lang w:val="it-CH"/>
              </w:rPr>
            </w:pPr>
            <w:r w:rsidRPr="00BC1AB6">
              <w:rPr>
                <w:rFonts w:ascii="Verdana" w:hAnsi="Verdana"/>
                <w:b/>
                <w:lang w:val="it-CH"/>
              </w:rPr>
              <w:t xml:space="preserve">Calcestruzzo fresco </w:t>
            </w:r>
            <w:r w:rsidR="007D38AC" w:rsidRPr="00BC1AB6">
              <w:rPr>
                <w:rFonts w:ascii="Verdana" w:hAnsi="Verdana"/>
                <w:lang w:val="it-CH"/>
              </w:rPr>
              <w:t>(SN EN 206</w:t>
            </w:r>
            <w:r w:rsidRPr="00BC1AB6">
              <w:rPr>
                <w:rFonts w:ascii="Verdana" w:hAnsi="Verdana"/>
                <w:lang w:val="it-CH"/>
              </w:rPr>
              <w:t xml:space="preserve">) </w:t>
            </w:r>
            <w:r w:rsidR="00634288" w:rsidRPr="00BC1AB6">
              <w:rPr>
                <w:rFonts w:ascii="Verdana" w:hAnsi="Verdana"/>
                <w:lang w:val="it-CH"/>
              </w:rPr>
              <w:t xml:space="preserve">Malta fresca </w:t>
            </w:r>
            <w:r w:rsidR="00295AC1" w:rsidRPr="00BC1AB6">
              <w:rPr>
                <w:rFonts w:ascii="Verdana" w:hAnsi="Verdana"/>
                <w:lang w:val="it-CH"/>
              </w:rPr>
              <w:t>(SN EN 998-2)</w:t>
            </w:r>
          </w:p>
          <w:p w14:paraId="0AE9585A" w14:textId="77777777" w:rsidR="00295AC1" w:rsidRPr="00BC1AB6" w:rsidRDefault="005B3821">
            <w:pPr>
              <w:keepLines/>
              <w:spacing w:line="312" w:lineRule="exact"/>
              <w:rPr>
                <w:rFonts w:ascii="Verdana" w:hAnsi="Verdana"/>
                <w:lang w:val="it-CH"/>
              </w:rPr>
            </w:pPr>
            <w:r w:rsidRPr="00BC1AB6">
              <w:rPr>
                <w:rFonts w:ascii="Verdana" w:hAnsi="Verdana"/>
                <w:lang w:val="it-CH"/>
              </w:rPr>
              <w:t>Nome commerciale</w:t>
            </w:r>
            <w:r w:rsidR="00295AC1" w:rsidRPr="00BC1AB6">
              <w:rPr>
                <w:rFonts w:ascii="Verdana" w:hAnsi="Verdana"/>
                <w:lang w:val="it-CH"/>
              </w:rPr>
              <w:t>:</w:t>
            </w:r>
          </w:p>
          <w:p w14:paraId="728906B4" w14:textId="77777777" w:rsidR="00ED67B9" w:rsidRDefault="005B3821">
            <w:pPr>
              <w:keepLines/>
              <w:spacing w:line="312" w:lineRule="exact"/>
              <w:rPr>
                <w:rFonts w:ascii="Verdana" w:hAnsi="Verdana"/>
                <w:b/>
                <w:bCs/>
                <w:lang w:val="it-CH"/>
              </w:rPr>
            </w:pPr>
            <w:r w:rsidRPr="00BC1AB6">
              <w:rPr>
                <w:rFonts w:ascii="Verdana" w:hAnsi="Verdana"/>
                <w:b/>
                <w:bCs/>
                <w:lang w:val="it-CH"/>
              </w:rPr>
              <w:t>Calcestruzzo</w:t>
            </w:r>
            <w:r w:rsidR="00634288" w:rsidRPr="00BC1AB6">
              <w:rPr>
                <w:rFonts w:ascii="Verdana" w:hAnsi="Verdana"/>
                <w:b/>
                <w:bCs/>
                <w:lang w:val="it-CH"/>
              </w:rPr>
              <w:t>, malta</w:t>
            </w:r>
          </w:p>
          <w:p w14:paraId="0DD327E5" w14:textId="2AA46CA3" w:rsidR="00812F35" w:rsidRPr="007C319D" w:rsidRDefault="00812F35" w:rsidP="00812F35">
            <w:pPr>
              <w:keepLines/>
              <w:spacing w:line="312" w:lineRule="exact"/>
              <w:rPr>
                <w:rFonts w:ascii="Verdana" w:hAnsi="Verdana"/>
                <w:lang w:val="it-IT"/>
              </w:rPr>
            </w:pPr>
            <w:r w:rsidRPr="007C319D">
              <w:rPr>
                <w:rFonts w:ascii="Verdana" w:hAnsi="Verdana"/>
                <w:b/>
                <w:bCs/>
                <w:lang w:val="it-IT"/>
              </w:rPr>
              <w:t xml:space="preserve">UFI:F200-U0CW-500F-QANF </w:t>
            </w:r>
            <w:r w:rsidRPr="007C319D">
              <w:rPr>
                <w:rFonts w:ascii="Verdana" w:hAnsi="Verdana"/>
                <w:lang w:val="it-IT"/>
              </w:rPr>
              <w:t>(</w:t>
            </w:r>
            <w:r w:rsidR="007C319D" w:rsidRPr="007C319D">
              <w:rPr>
                <w:rFonts w:ascii="Verdana" w:hAnsi="Verdana"/>
                <w:lang w:val="it-IT"/>
              </w:rPr>
              <w:t>per formulazione standard</w:t>
            </w:r>
            <w:r w:rsidRPr="007C319D">
              <w:rPr>
                <w:rFonts w:ascii="Verdana" w:hAnsi="Verdana"/>
                <w:lang w:val="it-IT"/>
              </w:rPr>
              <w:t xml:space="preserve"> I </w:t>
            </w:r>
            <w:r w:rsidR="007C319D">
              <w:rPr>
                <w:rFonts w:ascii="Verdana" w:hAnsi="Verdana"/>
                <w:lang w:val="it-IT"/>
              </w:rPr>
              <w:t>adatto</w:t>
            </w:r>
            <w:r w:rsidRPr="007C319D">
              <w:rPr>
                <w:rFonts w:ascii="Verdana" w:hAnsi="Verdana"/>
                <w:lang w:val="it-IT"/>
              </w:rPr>
              <w:t xml:space="preserve"> Annex VIIICLP)</w:t>
            </w:r>
          </w:p>
          <w:p w14:paraId="34EF2912" w14:textId="07A2D08B" w:rsidR="00812F35" w:rsidRPr="007C319D" w:rsidRDefault="00812F35" w:rsidP="00812F35">
            <w:pPr>
              <w:keepLines/>
              <w:spacing w:line="312" w:lineRule="exact"/>
              <w:rPr>
                <w:rFonts w:ascii="Verdana" w:hAnsi="Verdana"/>
                <w:b/>
                <w:bCs/>
                <w:lang w:val="it-IT"/>
              </w:rPr>
            </w:pPr>
            <w:r w:rsidRPr="007C319D">
              <w:rPr>
                <w:rFonts w:ascii="Verdana" w:hAnsi="Verdana"/>
                <w:b/>
                <w:bCs/>
                <w:iCs/>
                <w:lang w:val="it-IT"/>
              </w:rPr>
              <w:t xml:space="preserve">UFI:M500-C029-F00X-DP7N </w:t>
            </w:r>
            <w:r w:rsidRPr="007C319D">
              <w:rPr>
                <w:rFonts w:ascii="Verdana" w:hAnsi="Verdana"/>
                <w:lang w:val="it-IT"/>
              </w:rPr>
              <w:t>(</w:t>
            </w:r>
            <w:r w:rsidR="007C319D" w:rsidRPr="007C319D">
              <w:rPr>
                <w:rFonts w:ascii="Verdana" w:hAnsi="Verdana"/>
                <w:lang w:val="it-IT"/>
              </w:rPr>
              <w:t>per formulazione s</w:t>
            </w:r>
            <w:r w:rsidR="007C319D">
              <w:rPr>
                <w:rFonts w:ascii="Verdana" w:hAnsi="Verdana"/>
                <w:lang w:val="it-IT"/>
              </w:rPr>
              <w:t xml:space="preserve">tandard </w:t>
            </w:r>
            <w:r w:rsidRPr="007C319D">
              <w:rPr>
                <w:rFonts w:ascii="Verdana" w:hAnsi="Verdana"/>
                <w:lang w:val="it-IT"/>
              </w:rPr>
              <w:t xml:space="preserve">II </w:t>
            </w:r>
            <w:r w:rsidR="007C319D">
              <w:rPr>
                <w:rFonts w:ascii="Verdana" w:hAnsi="Verdana"/>
                <w:lang w:val="it-IT"/>
              </w:rPr>
              <w:t>adatto</w:t>
            </w:r>
            <w:r w:rsidRPr="007C319D">
              <w:rPr>
                <w:rFonts w:ascii="Verdana" w:hAnsi="Verdana"/>
                <w:lang w:val="it-IT"/>
              </w:rPr>
              <w:t xml:space="preserve"> Annex VIIICLP)</w:t>
            </w:r>
          </w:p>
        </w:tc>
      </w:tr>
      <w:tr w:rsidR="005B3821" w:rsidRPr="00812F35" w14:paraId="5BA6B665" w14:textId="77777777" w:rsidTr="004F15DB">
        <w:trPr>
          <w:gridAfter w:val="1"/>
          <w:wAfter w:w="44" w:type="dxa"/>
          <w:cantSplit/>
        </w:trPr>
        <w:tc>
          <w:tcPr>
            <w:tcW w:w="709" w:type="dxa"/>
            <w:tcBorders>
              <w:top w:val="single" w:sz="4" w:space="0" w:color="auto"/>
              <w:left w:val="single" w:sz="4" w:space="0" w:color="auto"/>
              <w:bottom w:val="single" w:sz="4" w:space="0" w:color="auto"/>
              <w:right w:val="nil"/>
            </w:tcBorders>
          </w:tcPr>
          <w:p w14:paraId="76648A1B" w14:textId="77777777" w:rsidR="005B3821" w:rsidRPr="00BC1AB6" w:rsidRDefault="005B3821">
            <w:pPr>
              <w:keepNext/>
              <w:spacing w:before="40" w:after="40" w:line="312" w:lineRule="exact"/>
              <w:outlineLvl w:val="2"/>
              <w:rPr>
                <w:rFonts w:ascii="Verdana" w:hAnsi="Verdana"/>
                <w:lang w:val="it-CH"/>
              </w:rPr>
            </w:pPr>
            <w:r w:rsidRPr="00BC1AB6">
              <w:rPr>
                <w:rFonts w:ascii="Verdana" w:hAnsi="Verdana"/>
                <w:lang w:val="it-CH"/>
              </w:rPr>
              <w:t>1.2</w:t>
            </w:r>
          </w:p>
        </w:tc>
        <w:tc>
          <w:tcPr>
            <w:tcW w:w="9157" w:type="dxa"/>
            <w:gridSpan w:val="5"/>
            <w:tcBorders>
              <w:top w:val="single" w:sz="4" w:space="0" w:color="auto"/>
              <w:left w:val="nil"/>
              <w:bottom w:val="single" w:sz="4" w:space="0" w:color="auto"/>
              <w:right w:val="single" w:sz="4" w:space="0" w:color="auto"/>
            </w:tcBorders>
          </w:tcPr>
          <w:p w14:paraId="0A1326E5" w14:textId="77777777" w:rsidR="005B3821" w:rsidRPr="00BC1AB6" w:rsidRDefault="007117BD">
            <w:pPr>
              <w:pStyle w:val="berschrift3"/>
              <w:keepLines w:val="0"/>
              <w:tabs>
                <w:tab w:val="left" w:pos="2340"/>
              </w:tabs>
              <w:spacing w:before="40" w:after="40"/>
              <w:rPr>
                <w:rFonts w:ascii="Verdana" w:hAnsi="Verdana"/>
                <w:bCs/>
                <w:sz w:val="20"/>
                <w:lang w:val="it-CH"/>
              </w:rPr>
            </w:pPr>
            <w:r w:rsidRPr="00BC1AB6">
              <w:rPr>
                <w:rFonts w:ascii="Verdana" w:hAnsi="Verdana"/>
                <w:bCs/>
                <w:sz w:val="20"/>
                <w:lang w:val="it-CH"/>
              </w:rPr>
              <w:t xml:space="preserve">Usi pertinenti identificati della </w:t>
            </w:r>
            <w:r w:rsidR="00CF77DE" w:rsidRPr="00BC1AB6">
              <w:rPr>
                <w:rFonts w:ascii="Verdana" w:hAnsi="Verdana"/>
                <w:bCs/>
                <w:sz w:val="20"/>
                <w:lang w:val="it-CH"/>
              </w:rPr>
              <w:t xml:space="preserve">miscela </w:t>
            </w:r>
            <w:r w:rsidRPr="00BC1AB6">
              <w:rPr>
                <w:rFonts w:ascii="Verdana" w:hAnsi="Verdana"/>
                <w:bCs/>
                <w:sz w:val="20"/>
                <w:lang w:val="it-CH"/>
              </w:rPr>
              <w:t>e usi sconsigliati</w:t>
            </w:r>
          </w:p>
          <w:p w14:paraId="1BC7E70D" w14:textId="77777777" w:rsidR="00A144CD" w:rsidRPr="00BC1AB6" w:rsidRDefault="00A144CD" w:rsidP="001634D9">
            <w:pPr>
              <w:pStyle w:val="berschrift3"/>
              <w:keepLines w:val="0"/>
              <w:tabs>
                <w:tab w:val="left" w:pos="2340"/>
              </w:tabs>
              <w:spacing w:before="40" w:after="40"/>
              <w:rPr>
                <w:rFonts w:ascii="Verdana" w:hAnsi="Verdana"/>
                <w:b w:val="0"/>
                <w:sz w:val="20"/>
                <w:lang w:val="it-CH"/>
              </w:rPr>
            </w:pPr>
            <w:r w:rsidRPr="00BC1AB6">
              <w:rPr>
                <w:rFonts w:ascii="Verdana" w:hAnsi="Verdana"/>
                <w:b w:val="0"/>
                <w:sz w:val="20"/>
                <w:lang w:val="it-CH"/>
              </w:rPr>
              <w:t>La miscela viene utilizzata per la fabbricazione di componenti in calcestruzzo, nella costruzione di murature, nelle finiture, nella costruzione di strade e nell'ingegneria civile, ecc. Non ci sono usi previsti noti o usi nella pratica che sarebbero sconsigliabili.</w:t>
            </w:r>
          </w:p>
          <w:p w14:paraId="5EF7989D" w14:textId="77777777" w:rsidR="00A144CD" w:rsidRPr="00BC1AB6" w:rsidRDefault="00A144CD" w:rsidP="00A144CD">
            <w:pPr>
              <w:pStyle w:val="berschrift3"/>
              <w:keepLines w:val="0"/>
              <w:tabs>
                <w:tab w:val="left" w:pos="2340"/>
              </w:tabs>
              <w:spacing w:before="40" w:after="40"/>
              <w:rPr>
                <w:rFonts w:ascii="Verdana" w:hAnsi="Verdana"/>
                <w:sz w:val="20"/>
                <w:lang w:val="it-CH"/>
              </w:rPr>
            </w:pPr>
            <w:r w:rsidRPr="00BC1AB6">
              <w:rPr>
                <w:rFonts w:ascii="Verdana" w:hAnsi="Verdana"/>
                <w:b w:val="0"/>
                <w:sz w:val="20"/>
                <w:lang w:val="it-CH"/>
              </w:rPr>
              <w:t>Nell'applicazione finale, la miscela viene utilizzata da utenti industriali e professionali (professionisti dell'edilizia), nonché da utenti finali privati.</w:t>
            </w:r>
          </w:p>
        </w:tc>
      </w:tr>
      <w:tr w:rsidR="005B3821" w:rsidRPr="00812F35" w14:paraId="5BF0A7DD" w14:textId="77777777" w:rsidTr="004F15DB">
        <w:trPr>
          <w:gridAfter w:val="1"/>
          <w:wAfter w:w="44" w:type="dxa"/>
          <w:cantSplit/>
        </w:trPr>
        <w:tc>
          <w:tcPr>
            <w:tcW w:w="709" w:type="dxa"/>
            <w:tcBorders>
              <w:top w:val="single" w:sz="4" w:space="0" w:color="auto"/>
              <w:left w:val="single" w:sz="4" w:space="0" w:color="auto"/>
              <w:bottom w:val="single" w:sz="4" w:space="0" w:color="auto"/>
              <w:right w:val="nil"/>
            </w:tcBorders>
          </w:tcPr>
          <w:p w14:paraId="25B02818" w14:textId="77777777" w:rsidR="005B3821" w:rsidRPr="00BC1AB6" w:rsidRDefault="005B3821">
            <w:pPr>
              <w:keepNext/>
              <w:spacing w:before="40" w:after="40" w:line="312" w:lineRule="exact"/>
              <w:outlineLvl w:val="2"/>
              <w:rPr>
                <w:rFonts w:ascii="Verdana" w:hAnsi="Verdana"/>
                <w:b/>
                <w:bCs/>
                <w:lang w:val="it-CH"/>
              </w:rPr>
            </w:pPr>
            <w:r w:rsidRPr="00BC1AB6">
              <w:rPr>
                <w:rFonts w:ascii="Verdana" w:hAnsi="Verdana"/>
                <w:b/>
                <w:bCs/>
                <w:lang w:val="it-CH"/>
              </w:rPr>
              <w:t>1.3</w:t>
            </w:r>
          </w:p>
        </w:tc>
        <w:tc>
          <w:tcPr>
            <w:tcW w:w="9157" w:type="dxa"/>
            <w:gridSpan w:val="5"/>
            <w:tcBorders>
              <w:top w:val="single" w:sz="4" w:space="0" w:color="auto"/>
              <w:left w:val="nil"/>
              <w:bottom w:val="single" w:sz="4" w:space="0" w:color="auto"/>
              <w:right w:val="single" w:sz="4" w:space="0" w:color="auto"/>
            </w:tcBorders>
          </w:tcPr>
          <w:p w14:paraId="71FEEDAB" w14:textId="77777777" w:rsidR="005B3821" w:rsidRPr="00BC1AB6" w:rsidRDefault="00A144CD">
            <w:pPr>
              <w:pStyle w:val="berschrift3"/>
              <w:keepLines w:val="0"/>
              <w:tabs>
                <w:tab w:val="left" w:pos="2340"/>
              </w:tabs>
              <w:spacing w:before="40" w:after="40"/>
              <w:rPr>
                <w:rFonts w:ascii="Verdana" w:hAnsi="Verdana"/>
                <w:bCs/>
                <w:sz w:val="20"/>
                <w:lang w:val="it-CH"/>
              </w:rPr>
            </w:pPr>
            <w:r w:rsidRPr="00BC1AB6">
              <w:rPr>
                <w:rFonts w:ascii="Verdana" w:hAnsi="Verdana"/>
                <w:bCs/>
                <w:sz w:val="20"/>
                <w:lang w:val="it-CH"/>
              </w:rPr>
              <w:t>Dettagli del produttore che fornisce la scheda di sicurezza</w:t>
            </w:r>
          </w:p>
        </w:tc>
      </w:tr>
      <w:tr w:rsidR="005B3821" w:rsidRPr="00BC1AB6" w14:paraId="41404C51" w14:textId="77777777" w:rsidTr="004F15DB">
        <w:trPr>
          <w:gridAfter w:val="1"/>
          <w:wAfter w:w="44" w:type="dxa"/>
          <w:cantSplit/>
          <w:trHeight w:val="1556"/>
        </w:trPr>
        <w:tc>
          <w:tcPr>
            <w:tcW w:w="709" w:type="dxa"/>
            <w:tcBorders>
              <w:top w:val="single" w:sz="4" w:space="0" w:color="auto"/>
              <w:left w:val="single" w:sz="4" w:space="0" w:color="auto"/>
              <w:bottom w:val="nil"/>
              <w:right w:val="nil"/>
            </w:tcBorders>
          </w:tcPr>
          <w:p w14:paraId="3A64B51C" w14:textId="77777777" w:rsidR="005B3821" w:rsidRPr="00BC1AB6" w:rsidRDefault="005B3821">
            <w:pPr>
              <w:keepNext/>
              <w:spacing w:before="40" w:after="40" w:line="312" w:lineRule="exact"/>
              <w:outlineLvl w:val="2"/>
              <w:rPr>
                <w:rFonts w:ascii="Verdana" w:hAnsi="Verdana"/>
                <w:lang w:val="it-CH"/>
              </w:rPr>
            </w:pPr>
          </w:p>
          <w:p w14:paraId="4484B542" w14:textId="77777777" w:rsidR="005B3821" w:rsidRPr="00BC1AB6" w:rsidRDefault="005B3821">
            <w:pPr>
              <w:keepNext/>
              <w:spacing w:before="40" w:after="40" w:line="312" w:lineRule="exact"/>
              <w:outlineLvl w:val="2"/>
              <w:rPr>
                <w:rFonts w:ascii="Verdana" w:hAnsi="Verdana"/>
                <w:lang w:val="it-CH"/>
              </w:rPr>
            </w:pPr>
          </w:p>
        </w:tc>
        <w:tc>
          <w:tcPr>
            <w:tcW w:w="9157" w:type="dxa"/>
            <w:gridSpan w:val="5"/>
            <w:tcBorders>
              <w:top w:val="single" w:sz="4" w:space="0" w:color="auto"/>
              <w:left w:val="nil"/>
              <w:bottom w:val="nil"/>
              <w:right w:val="single" w:sz="4" w:space="0" w:color="auto"/>
            </w:tcBorders>
          </w:tcPr>
          <w:p w14:paraId="322A86C2" w14:textId="77777777" w:rsidR="007A4D9C" w:rsidRPr="00BC1AB6" w:rsidRDefault="00F72AF7" w:rsidP="00F72AF7">
            <w:pPr>
              <w:keepNext/>
              <w:tabs>
                <w:tab w:val="left" w:pos="851"/>
                <w:tab w:val="left" w:pos="2340"/>
                <w:tab w:val="left" w:pos="3966"/>
              </w:tabs>
              <w:spacing w:before="40" w:line="312" w:lineRule="exact"/>
              <w:outlineLvl w:val="2"/>
              <w:rPr>
                <w:rFonts w:ascii="Verdana" w:hAnsi="Verdana"/>
                <w:highlight w:val="yellow"/>
                <w:lang w:val="it-CH"/>
              </w:rPr>
            </w:pPr>
            <w:r w:rsidRPr="00BC1AB6">
              <w:rPr>
                <w:rFonts w:ascii="Verdana" w:hAnsi="Verdana"/>
                <w:highlight w:val="yellow"/>
                <w:lang w:val="it-CH"/>
              </w:rPr>
              <w:t>Produttore:</w:t>
            </w:r>
            <w:r w:rsidRPr="00BC1AB6">
              <w:rPr>
                <w:rFonts w:ascii="Verdana" w:hAnsi="Verdana"/>
                <w:highlight w:val="yellow"/>
                <w:lang w:val="it-CH"/>
              </w:rPr>
              <w:tab/>
            </w:r>
            <w:r w:rsidRPr="00BC1AB6">
              <w:rPr>
                <w:rFonts w:ascii="Verdana" w:hAnsi="Verdana"/>
                <w:highlight w:val="yellow"/>
                <w:lang w:val="it-CH"/>
              </w:rPr>
              <w:tab/>
            </w:r>
            <w:r w:rsidR="005B3821" w:rsidRPr="00BC1AB6">
              <w:rPr>
                <w:rFonts w:ascii="Verdana" w:hAnsi="Verdana"/>
                <w:color w:val="000000"/>
                <w:highlight w:val="yellow"/>
                <w:lang w:val="it-CH"/>
              </w:rPr>
              <w:br/>
            </w:r>
            <w:r w:rsidRPr="00BC1AB6">
              <w:rPr>
                <w:rFonts w:ascii="Verdana" w:hAnsi="Verdana"/>
                <w:highlight w:val="yellow"/>
                <w:lang w:val="it-CH"/>
              </w:rPr>
              <w:t>Via/Casella postale:</w:t>
            </w:r>
            <w:r w:rsidRPr="00BC1AB6">
              <w:rPr>
                <w:rFonts w:ascii="Verdana" w:hAnsi="Verdana"/>
                <w:highlight w:val="yellow"/>
                <w:lang w:val="it-CH"/>
              </w:rPr>
              <w:tab/>
            </w:r>
            <w:r w:rsidRPr="00BC1AB6">
              <w:rPr>
                <w:rFonts w:ascii="Verdana" w:hAnsi="Verdana"/>
                <w:highlight w:val="yellow"/>
                <w:lang w:val="it-CH"/>
              </w:rPr>
              <w:tab/>
            </w:r>
          </w:p>
          <w:p w14:paraId="24809BE4" w14:textId="77777777" w:rsidR="005B3821" w:rsidRPr="00BC1AB6" w:rsidRDefault="007A4D9C" w:rsidP="007A4D9C">
            <w:pPr>
              <w:tabs>
                <w:tab w:val="left" w:pos="2340"/>
                <w:tab w:val="left" w:pos="3966"/>
              </w:tabs>
              <w:spacing w:line="312" w:lineRule="exact"/>
              <w:rPr>
                <w:rFonts w:ascii="Verdana" w:hAnsi="Verdana"/>
                <w:highlight w:val="yellow"/>
                <w:lang w:val="it-CH"/>
              </w:rPr>
            </w:pPr>
            <w:r w:rsidRPr="00BC1AB6">
              <w:rPr>
                <w:rFonts w:ascii="Verdana" w:hAnsi="Verdana"/>
                <w:highlight w:val="yellow"/>
                <w:lang w:val="it-CH"/>
              </w:rPr>
              <w:t xml:space="preserve">Numero di registrazione </w:t>
            </w:r>
            <w:r w:rsidR="000C241C" w:rsidRPr="00BC1AB6">
              <w:rPr>
                <w:rFonts w:ascii="Verdana" w:hAnsi="Verdana"/>
                <w:highlight w:val="yellow"/>
                <w:lang w:val="it-CH"/>
              </w:rPr>
              <w:t xml:space="preserve">nazionale </w:t>
            </w:r>
            <w:r w:rsidRPr="00BC1AB6">
              <w:rPr>
                <w:rFonts w:ascii="Verdana" w:hAnsi="Verdana"/>
                <w:highlight w:val="yellow"/>
                <w:lang w:val="it-CH"/>
              </w:rPr>
              <w:t>/ codice postale / luogo:</w:t>
            </w:r>
            <w:r w:rsidRPr="00BC1AB6">
              <w:rPr>
                <w:rFonts w:ascii="Verdana" w:hAnsi="Verdana"/>
                <w:highlight w:val="yellow"/>
                <w:lang w:val="it-CH"/>
              </w:rPr>
              <w:tab/>
            </w:r>
          </w:p>
          <w:p w14:paraId="74E94461" w14:textId="77777777" w:rsidR="005B3821" w:rsidRPr="00BC1AB6" w:rsidRDefault="007A4D9C" w:rsidP="007A4D9C">
            <w:pPr>
              <w:tabs>
                <w:tab w:val="left" w:pos="2340"/>
                <w:tab w:val="left" w:pos="3966"/>
              </w:tabs>
              <w:spacing w:line="312" w:lineRule="exact"/>
              <w:rPr>
                <w:rFonts w:ascii="Verdana" w:hAnsi="Verdana"/>
                <w:color w:val="000000"/>
                <w:highlight w:val="yellow"/>
                <w:lang w:val="it-CH"/>
              </w:rPr>
            </w:pPr>
            <w:r w:rsidRPr="00BC1AB6">
              <w:rPr>
                <w:rFonts w:ascii="Verdana" w:hAnsi="Verdana"/>
                <w:highlight w:val="yellow"/>
                <w:lang w:val="it-CH"/>
              </w:rPr>
              <w:t>Telefono:</w:t>
            </w:r>
            <w:r w:rsidRPr="00BC1AB6">
              <w:rPr>
                <w:rFonts w:ascii="Verdana" w:hAnsi="Verdana"/>
                <w:highlight w:val="yellow"/>
                <w:lang w:val="it-CH"/>
              </w:rPr>
              <w:tab/>
            </w:r>
            <w:r w:rsidRPr="00BC1AB6">
              <w:rPr>
                <w:rFonts w:ascii="Verdana" w:hAnsi="Verdana"/>
                <w:highlight w:val="yellow"/>
                <w:lang w:val="it-CH"/>
              </w:rPr>
              <w:tab/>
            </w:r>
          </w:p>
          <w:p w14:paraId="33F1332D" w14:textId="77777777" w:rsidR="005B3821" w:rsidRPr="00BC1AB6" w:rsidRDefault="007A4D9C" w:rsidP="007A4D9C">
            <w:pPr>
              <w:tabs>
                <w:tab w:val="left" w:pos="2340"/>
                <w:tab w:val="left" w:pos="3966"/>
              </w:tabs>
              <w:spacing w:line="312" w:lineRule="exact"/>
              <w:rPr>
                <w:rFonts w:ascii="Verdana" w:hAnsi="Verdana"/>
                <w:highlight w:val="yellow"/>
                <w:lang w:val="it-CH"/>
              </w:rPr>
            </w:pPr>
            <w:r w:rsidRPr="00BC1AB6">
              <w:rPr>
                <w:rFonts w:ascii="Verdana" w:hAnsi="Verdana"/>
                <w:color w:val="000000"/>
                <w:highlight w:val="yellow"/>
                <w:lang w:val="it-CH"/>
              </w:rPr>
              <w:t>Fax:</w:t>
            </w:r>
            <w:r w:rsidRPr="00BC1AB6">
              <w:rPr>
                <w:rFonts w:ascii="Verdana" w:hAnsi="Verdana"/>
                <w:color w:val="000000"/>
                <w:highlight w:val="yellow"/>
                <w:lang w:val="it-CH"/>
              </w:rPr>
              <w:tab/>
            </w:r>
            <w:r w:rsidRPr="00BC1AB6">
              <w:rPr>
                <w:rFonts w:ascii="Verdana" w:hAnsi="Verdana"/>
                <w:color w:val="000000"/>
                <w:highlight w:val="yellow"/>
                <w:lang w:val="it-CH"/>
              </w:rPr>
              <w:tab/>
            </w:r>
          </w:p>
          <w:p w14:paraId="47451B97" w14:textId="77777777" w:rsidR="005B3821" w:rsidRPr="00BC1AB6" w:rsidRDefault="007A4D9C" w:rsidP="002A0A03">
            <w:pPr>
              <w:tabs>
                <w:tab w:val="left" w:pos="3966"/>
              </w:tabs>
              <w:spacing w:line="312" w:lineRule="exact"/>
              <w:rPr>
                <w:rFonts w:ascii="Verdana" w:hAnsi="Verdana"/>
                <w:lang w:val="it-CH"/>
              </w:rPr>
            </w:pPr>
            <w:r w:rsidRPr="00BC1AB6">
              <w:rPr>
                <w:rFonts w:ascii="Verdana" w:hAnsi="Verdana"/>
                <w:highlight w:val="yellow"/>
                <w:lang w:val="it-CH"/>
              </w:rPr>
              <w:t>Email:</w:t>
            </w:r>
            <w:r w:rsidRPr="00BC1AB6">
              <w:rPr>
                <w:rFonts w:ascii="Verdana" w:hAnsi="Verdana"/>
                <w:lang w:val="it-CH"/>
              </w:rPr>
              <w:tab/>
            </w:r>
          </w:p>
        </w:tc>
      </w:tr>
      <w:tr w:rsidR="00C864B6" w:rsidRPr="00812F35" w14:paraId="6AB488EE" w14:textId="77777777" w:rsidTr="004F15DB">
        <w:trPr>
          <w:gridAfter w:val="1"/>
          <w:wAfter w:w="44" w:type="dxa"/>
        </w:trPr>
        <w:tc>
          <w:tcPr>
            <w:tcW w:w="9866" w:type="dxa"/>
            <w:gridSpan w:val="6"/>
            <w:tcBorders>
              <w:top w:val="single" w:sz="4" w:space="0" w:color="auto"/>
              <w:left w:val="single" w:sz="4" w:space="0" w:color="auto"/>
              <w:bottom w:val="single" w:sz="4" w:space="0" w:color="auto"/>
              <w:right w:val="single" w:sz="4" w:space="0" w:color="auto"/>
            </w:tcBorders>
          </w:tcPr>
          <w:p w14:paraId="5ABC9ECF" w14:textId="77777777" w:rsidR="00C864B6" w:rsidRPr="00BC1AB6" w:rsidRDefault="005175C7">
            <w:pPr>
              <w:spacing w:line="312" w:lineRule="exact"/>
              <w:rPr>
                <w:rFonts w:ascii="Verdana" w:hAnsi="Verdana"/>
                <w:b/>
                <w:bCs/>
                <w:lang w:val="it-CH"/>
              </w:rPr>
            </w:pPr>
            <w:r w:rsidRPr="00BC1AB6">
              <w:rPr>
                <w:rFonts w:ascii="Verdana" w:hAnsi="Verdana"/>
                <w:b/>
                <w:bCs/>
                <w:lang w:val="it-CH"/>
              </w:rPr>
              <w:t>1.4 Numero di emergenza</w:t>
            </w:r>
          </w:p>
          <w:p w14:paraId="11254DCF" w14:textId="5667A5D7" w:rsidR="00C864B6" w:rsidRPr="00BC1AB6" w:rsidRDefault="00F31C91" w:rsidP="00F21DDA">
            <w:pPr>
              <w:spacing w:line="312" w:lineRule="exact"/>
              <w:ind w:left="709" w:hanging="709"/>
              <w:rPr>
                <w:rFonts w:ascii="Verdana" w:hAnsi="Verdana"/>
                <w:lang w:val="it-CH"/>
              </w:rPr>
            </w:pPr>
            <w:r w:rsidRPr="00BC1AB6">
              <w:rPr>
                <w:rFonts w:ascii="Verdana" w:hAnsi="Verdana"/>
                <w:lang w:val="it-CH"/>
              </w:rPr>
              <w:tab/>
            </w:r>
            <w:r w:rsidR="00C864B6" w:rsidRPr="00BC1AB6">
              <w:rPr>
                <w:rFonts w:ascii="Verdana" w:hAnsi="Verdana"/>
                <w:lang w:val="it-CH"/>
              </w:rPr>
              <w:t>Svizzera. Centro d'informazione tossicologica di Zurigo:</w:t>
            </w:r>
            <w:r w:rsidR="00C864B6" w:rsidRPr="00BC1AB6">
              <w:rPr>
                <w:rFonts w:ascii="Verdana" w:hAnsi="Verdana"/>
                <w:lang w:val="it-CH"/>
              </w:rPr>
              <w:tab/>
            </w:r>
            <w:r w:rsidR="00C864B6" w:rsidRPr="00BC1AB6">
              <w:rPr>
                <w:rFonts w:ascii="Verdana" w:hAnsi="Verdana"/>
                <w:b/>
                <w:bCs/>
                <w:lang w:val="it-CH"/>
              </w:rPr>
              <w:t xml:space="preserve">Tel. 145 </w:t>
            </w:r>
            <w:r w:rsidR="00F21DDA" w:rsidRPr="00BC1AB6">
              <w:rPr>
                <w:rFonts w:ascii="Verdana" w:hAnsi="Verdana"/>
                <w:b/>
                <w:bCs/>
                <w:lang w:val="it-CH"/>
              </w:rPr>
              <w:br/>
            </w:r>
            <w:r w:rsidR="00C864B6" w:rsidRPr="00BC1AB6">
              <w:rPr>
                <w:rFonts w:ascii="Verdana" w:hAnsi="Verdana"/>
                <w:lang w:val="it-CH"/>
              </w:rPr>
              <w:t>(numero di emergenza 24 ore)</w:t>
            </w:r>
          </w:p>
          <w:p w14:paraId="5F26B32C" w14:textId="77777777" w:rsidR="00C864B6" w:rsidRPr="00BC1AB6" w:rsidRDefault="00C864B6" w:rsidP="007A4D9C">
            <w:pPr>
              <w:ind w:firstLine="709"/>
              <w:rPr>
                <w:rFonts w:ascii="Verdana" w:hAnsi="Verdana"/>
                <w:lang w:val="it-CH"/>
              </w:rPr>
            </w:pPr>
          </w:p>
        </w:tc>
      </w:tr>
      <w:tr w:rsidR="005B3821" w:rsidRPr="00BC1AB6" w14:paraId="373CB84B" w14:textId="77777777" w:rsidTr="004F15DB">
        <w:trPr>
          <w:gridAfter w:val="1"/>
          <w:wAfter w:w="44" w:type="dxa"/>
          <w:cantSplit/>
        </w:trPr>
        <w:tc>
          <w:tcPr>
            <w:tcW w:w="709" w:type="dxa"/>
            <w:tcBorders>
              <w:top w:val="single" w:sz="4" w:space="0" w:color="auto"/>
              <w:left w:val="single" w:sz="4" w:space="0" w:color="auto"/>
              <w:bottom w:val="single" w:sz="4" w:space="0" w:color="auto"/>
            </w:tcBorders>
            <w:shd w:val="clear" w:color="auto" w:fill="D9D9D9"/>
          </w:tcPr>
          <w:p w14:paraId="2AF60C85" w14:textId="77777777" w:rsidR="005B3821" w:rsidRPr="00BC1AB6" w:rsidRDefault="005175C7" w:rsidP="005175C7">
            <w:pPr>
              <w:keepLines/>
              <w:spacing w:line="312" w:lineRule="exact"/>
              <w:rPr>
                <w:rFonts w:ascii="Verdana" w:hAnsi="Verdana"/>
                <w:lang w:val="it-CH"/>
              </w:rPr>
            </w:pPr>
            <w:r w:rsidRPr="00BC1AB6">
              <w:rPr>
                <w:rFonts w:ascii="Verdana" w:hAnsi="Verdana"/>
                <w:b/>
                <w:lang w:val="it-CH"/>
              </w:rPr>
              <w:t>2</w:t>
            </w:r>
            <w:r w:rsidR="005B3821" w:rsidRPr="00BC1AB6">
              <w:rPr>
                <w:rFonts w:ascii="Verdana" w:hAnsi="Verdana"/>
                <w:b/>
                <w:lang w:val="it-CH"/>
              </w:rPr>
              <w:t>.</w:t>
            </w:r>
          </w:p>
        </w:tc>
        <w:tc>
          <w:tcPr>
            <w:tcW w:w="5640" w:type="dxa"/>
            <w:gridSpan w:val="3"/>
            <w:tcBorders>
              <w:top w:val="single" w:sz="4" w:space="0" w:color="auto"/>
              <w:bottom w:val="single" w:sz="4" w:space="0" w:color="auto"/>
            </w:tcBorders>
            <w:shd w:val="clear" w:color="auto" w:fill="D9D9D9"/>
          </w:tcPr>
          <w:p w14:paraId="3C4B2009" w14:textId="77777777" w:rsidR="005B3821" w:rsidRPr="00BC1AB6" w:rsidRDefault="005B3821">
            <w:pPr>
              <w:keepLines/>
              <w:spacing w:line="312" w:lineRule="exact"/>
              <w:rPr>
                <w:rFonts w:ascii="Verdana" w:hAnsi="Verdana"/>
                <w:lang w:val="it-CH"/>
              </w:rPr>
            </w:pPr>
            <w:r w:rsidRPr="00BC1AB6">
              <w:rPr>
                <w:rFonts w:ascii="Verdana" w:hAnsi="Verdana"/>
                <w:b/>
                <w:lang w:val="it-CH"/>
              </w:rPr>
              <w:t>Possibili pericoli</w:t>
            </w:r>
          </w:p>
        </w:tc>
        <w:tc>
          <w:tcPr>
            <w:tcW w:w="3517" w:type="dxa"/>
            <w:gridSpan w:val="2"/>
            <w:tcBorders>
              <w:top w:val="single" w:sz="4" w:space="0" w:color="auto"/>
              <w:bottom w:val="single" w:sz="4" w:space="0" w:color="auto"/>
              <w:right w:val="single" w:sz="4" w:space="0" w:color="auto"/>
            </w:tcBorders>
            <w:shd w:val="clear" w:color="auto" w:fill="D9D9D9"/>
          </w:tcPr>
          <w:p w14:paraId="2918CB51" w14:textId="77777777" w:rsidR="005B3821" w:rsidRPr="00BC1AB6" w:rsidRDefault="005B3821">
            <w:pPr>
              <w:keepLines/>
              <w:spacing w:line="312" w:lineRule="exact"/>
              <w:rPr>
                <w:rFonts w:ascii="Verdana" w:hAnsi="Verdana"/>
                <w:lang w:val="it-CH"/>
              </w:rPr>
            </w:pPr>
          </w:p>
        </w:tc>
      </w:tr>
      <w:tr w:rsidR="006B6208" w:rsidRPr="00812F35" w14:paraId="53DCC7A8" w14:textId="77777777" w:rsidTr="004F15DB">
        <w:trPr>
          <w:gridAfter w:val="1"/>
          <w:wAfter w:w="44" w:type="dxa"/>
          <w:cantSplit/>
        </w:trPr>
        <w:tc>
          <w:tcPr>
            <w:tcW w:w="709" w:type="dxa"/>
            <w:tcBorders>
              <w:top w:val="single" w:sz="4" w:space="0" w:color="auto"/>
              <w:left w:val="single" w:sz="4" w:space="0" w:color="auto"/>
              <w:bottom w:val="single" w:sz="4" w:space="0" w:color="auto"/>
            </w:tcBorders>
            <w:shd w:val="clear" w:color="auto" w:fill="D9D9D9"/>
          </w:tcPr>
          <w:p w14:paraId="2F76F53B" w14:textId="77777777" w:rsidR="006B6208" w:rsidRPr="00BC1AB6" w:rsidRDefault="006B6208" w:rsidP="005175C7">
            <w:pPr>
              <w:keepLines/>
              <w:spacing w:line="312" w:lineRule="exact"/>
              <w:rPr>
                <w:rFonts w:ascii="Verdana" w:hAnsi="Verdana"/>
                <w:lang w:val="it-CH"/>
              </w:rPr>
            </w:pPr>
          </w:p>
        </w:tc>
        <w:tc>
          <w:tcPr>
            <w:tcW w:w="5640" w:type="dxa"/>
            <w:gridSpan w:val="3"/>
            <w:tcBorders>
              <w:top w:val="single" w:sz="4" w:space="0" w:color="auto"/>
              <w:bottom w:val="single" w:sz="4" w:space="0" w:color="auto"/>
            </w:tcBorders>
            <w:shd w:val="clear" w:color="auto" w:fill="D9D9D9"/>
          </w:tcPr>
          <w:p w14:paraId="01AAA610" w14:textId="77777777" w:rsidR="006B6208" w:rsidRPr="00BC1AB6" w:rsidRDefault="006B6208">
            <w:pPr>
              <w:keepLines/>
              <w:spacing w:line="312" w:lineRule="exact"/>
              <w:rPr>
                <w:rFonts w:ascii="Verdana" w:hAnsi="Verdana"/>
                <w:lang w:val="it-CH"/>
              </w:rPr>
            </w:pPr>
            <w:r w:rsidRPr="00BC1AB6">
              <w:rPr>
                <w:rFonts w:ascii="Verdana" w:hAnsi="Verdana"/>
                <w:lang w:val="it-CH"/>
              </w:rPr>
              <w:t>Le miscele contengono una soluzione fortemente alcalina.</w:t>
            </w:r>
          </w:p>
        </w:tc>
        <w:tc>
          <w:tcPr>
            <w:tcW w:w="3517" w:type="dxa"/>
            <w:gridSpan w:val="2"/>
            <w:tcBorders>
              <w:top w:val="single" w:sz="4" w:space="0" w:color="auto"/>
              <w:bottom w:val="single" w:sz="4" w:space="0" w:color="auto"/>
              <w:right w:val="single" w:sz="4" w:space="0" w:color="auto"/>
            </w:tcBorders>
            <w:shd w:val="clear" w:color="auto" w:fill="D9D9D9"/>
          </w:tcPr>
          <w:p w14:paraId="0AB16E2F" w14:textId="77777777" w:rsidR="006B6208" w:rsidRPr="00BC1AB6" w:rsidRDefault="006B6208">
            <w:pPr>
              <w:keepLines/>
              <w:spacing w:line="312" w:lineRule="exact"/>
              <w:rPr>
                <w:rFonts w:ascii="Verdana" w:hAnsi="Verdana"/>
                <w:lang w:val="it-CH"/>
              </w:rPr>
            </w:pPr>
          </w:p>
        </w:tc>
      </w:tr>
      <w:tr w:rsidR="006177C8" w:rsidRPr="00812F35" w14:paraId="397B97E1" w14:textId="77777777" w:rsidTr="004F15DB">
        <w:trPr>
          <w:gridAfter w:val="1"/>
          <w:wAfter w:w="44" w:type="dxa"/>
          <w:cantSplit/>
          <w:trHeight w:val="1069"/>
        </w:trPr>
        <w:tc>
          <w:tcPr>
            <w:tcW w:w="709" w:type="dxa"/>
            <w:tcBorders>
              <w:top w:val="single" w:sz="4" w:space="0" w:color="auto"/>
              <w:left w:val="single" w:sz="4" w:space="0" w:color="auto"/>
            </w:tcBorders>
            <w:shd w:val="clear" w:color="auto" w:fill="auto"/>
          </w:tcPr>
          <w:p w14:paraId="57E46CE9" w14:textId="77777777" w:rsidR="006177C8" w:rsidRPr="00BC1AB6" w:rsidRDefault="006177C8" w:rsidP="00036CCF">
            <w:pPr>
              <w:keepLines/>
              <w:spacing w:line="312" w:lineRule="exact"/>
              <w:rPr>
                <w:rFonts w:ascii="Verdana" w:hAnsi="Verdana"/>
                <w:b/>
                <w:bCs/>
                <w:highlight w:val="yellow"/>
                <w:lang w:val="it-CH"/>
              </w:rPr>
            </w:pPr>
            <w:r w:rsidRPr="00BC1AB6">
              <w:rPr>
                <w:rFonts w:ascii="Verdana" w:hAnsi="Verdana"/>
                <w:b/>
                <w:bCs/>
                <w:lang w:val="it-CH"/>
              </w:rPr>
              <w:t>2.1</w:t>
            </w:r>
          </w:p>
        </w:tc>
        <w:tc>
          <w:tcPr>
            <w:tcW w:w="9157" w:type="dxa"/>
            <w:gridSpan w:val="5"/>
            <w:tcBorders>
              <w:top w:val="single" w:sz="4" w:space="0" w:color="auto"/>
              <w:right w:val="single" w:sz="4" w:space="0" w:color="auto"/>
            </w:tcBorders>
            <w:shd w:val="clear" w:color="auto" w:fill="auto"/>
          </w:tcPr>
          <w:p w14:paraId="7132FEFB" w14:textId="77777777" w:rsidR="006177C8" w:rsidRPr="00BC1AB6" w:rsidRDefault="006177C8" w:rsidP="001634D9">
            <w:pPr>
              <w:spacing w:line="312" w:lineRule="exact"/>
              <w:rPr>
                <w:rFonts w:ascii="Verdana" w:hAnsi="Verdana" w:cs="Arial"/>
                <w:color w:val="222222"/>
                <w:lang w:val="it-CH" w:eastAsia="de-CH"/>
              </w:rPr>
            </w:pPr>
            <w:r w:rsidRPr="00BC1AB6">
              <w:rPr>
                <w:rFonts w:ascii="Verdana" w:hAnsi="Verdana"/>
                <w:b/>
                <w:bCs/>
                <w:lang w:val="it-CH"/>
              </w:rPr>
              <w:t>Classificazione della miscela</w:t>
            </w:r>
            <w:r w:rsidRPr="00BC1AB6">
              <w:rPr>
                <w:rFonts w:ascii="Verdana" w:hAnsi="Verdana"/>
                <w:lang w:val="it-CH"/>
              </w:rPr>
              <w:tab/>
            </w:r>
          </w:p>
          <w:tbl>
            <w:tblPr>
              <w:tblStyle w:val="Tabellenraster"/>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547"/>
              <w:gridCol w:w="6460"/>
            </w:tblGrid>
            <w:tr w:rsidR="006B6208" w:rsidRPr="00812F35" w14:paraId="55A59855" w14:textId="77777777" w:rsidTr="00ED67B9">
              <w:tc>
                <w:tcPr>
                  <w:tcW w:w="2547" w:type="dxa"/>
                  <w:shd w:val="clear" w:color="auto" w:fill="auto"/>
                </w:tcPr>
                <w:p w14:paraId="4C6CE94E" w14:textId="77777777" w:rsidR="006B6208" w:rsidRPr="00BC1AB6" w:rsidRDefault="006B6208" w:rsidP="001634D9">
                  <w:pPr>
                    <w:keepLines/>
                    <w:spacing w:before="120" w:after="120"/>
                    <w:rPr>
                      <w:rFonts w:ascii="Verdana" w:hAnsi="Verdana"/>
                      <w:lang w:val="it-CH"/>
                    </w:rPr>
                  </w:pPr>
                  <w:r w:rsidRPr="00BC1AB6">
                    <w:rPr>
                      <w:rFonts w:ascii="Verdana" w:hAnsi="Verdana"/>
                      <w:lang w:val="it-CH"/>
                    </w:rPr>
                    <w:t>Classe e categoria di pericolo:</w:t>
                  </w:r>
                </w:p>
              </w:tc>
              <w:tc>
                <w:tcPr>
                  <w:tcW w:w="6460" w:type="dxa"/>
                </w:tcPr>
                <w:p w14:paraId="093F3493" w14:textId="26CC615E" w:rsidR="006B6208" w:rsidRPr="00BC1AB6" w:rsidRDefault="006B6208" w:rsidP="001634D9">
                  <w:pPr>
                    <w:keepLines/>
                    <w:spacing w:before="120"/>
                    <w:rPr>
                      <w:rFonts w:ascii="Verdana" w:hAnsi="Verdana"/>
                      <w:lang w:val="it-CH"/>
                    </w:rPr>
                  </w:pPr>
                  <w:r w:rsidRPr="00BC1AB6">
                    <w:rPr>
                      <w:rFonts w:ascii="Verdana" w:hAnsi="Verdana"/>
                      <w:lang w:val="it-CH"/>
                    </w:rPr>
                    <w:t>- irritante per la pelle categoria 2 (irritante per la pelle 2)</w:t>
                  </w:r>
                </w:p>
                <w:p w14:paraId="58D099B5" w14:textId="77777777" w:rsidR="006B6208" w:rsidRPr="00BC1AB6" w:rsidRDefault="006B6208" w:rsidP="003D41B6">
                  <w:pPr>
                    <w:keepLines/>
                    <w:spacing w:after="120"/>
                    <w:ind w:left="177" w:hanging="177"/>
                    <w:rPr>
                      <w:rFonts w:ascii="Verdana" w:hAnsi="Verdana"/>
                      <w:lang w:val="it-CH"/>
                    </w:rPr>
                  </w:pPr>
                  <w:r w:rsidRPr="00BC1AB6">
                    <w:rPr>
                      <w:rFonts w:ascii="Verdana" w:hAnsi="Verdana"/>
                      <w:lang w:val="it-CH"/>
                    </w:rPr>
                    <w:t>- gravemente dannoso per gli occhi categoria 1 (danni agli occhi.1)</w:t>
                  </w:r>
                </w:p>
              </w:tc>
            </w:tr>
            <w:tr w:rsidR="006B6208" w:rsidRPr="00812F35" w14:paraId="03969191" w14:textId="77777777" w:rsidTr="00ED67B9">
              <w:tc>
                <w:tcPr>
                  <w:tcW w:w="2547" w:type="dxa"/>
                </w:tcPr>
                <w:p w14:paraId="4CD1DE14" w14:textId="77777777" w:rsidR="006B6208" w:rsidRPr="00BC1AB6" w:rsidRDefault="006B6208" w:rsidP="001634D9">
                  <w:pPr>
                    <w:keepLines/>
                    <w:spacing w:before="120"/>
                    <w:rPr>
                      <w:rFonts w:ascii="Verdana" w:hAnsi="Verdana"/>
                      <w:lang w:val="it-CH"/>
                    </w:rPr>
                  </w:pPr>
                  <w:r w:rsidRPr="00BC1AB6">
                    <w:rPr>
                      <w:rFonts w:ascii="Verdana" w:hAnsi="Verdana"/>
                      <w:lang w:val="it-CH"/>
                    </w:rPr>
                    <w:t>Indicazioni di pericolo:</w:t>
                  </w:r>
                </w:p>
                <w:p w14:paraId="2A418001" w14:textId="77777777" w:rsidR="006B6208" w:rsidRPr="00BC1AB6" w:rsidRDefault="006B6208" w:rsidP="001634D9">
                  <w:pPr>
                    <w:keepLines/>
                    <w:spacing w:after="120"/>
                    <w:rPr>
                      <w:rFonts w:ascii="Verdana" w:hAnsi="Verdana"/>
                      <w:lang w:val="it-CH"/>
                    </w:rPr>
                  </w:pPr>
                  <w:r w:rsidRPr="00BC1AB6">
                    <w:rPr>
                      <w:rFonts w:ascii="Verdana" w:hAnsi="Verdana"/>
                      <w:lang w:val="it-CH"/>
                    </w:rPr>
                    <w:t>(frasi H)</w:t>
                  </w:r>
                </w:p>
              </w:tc>
              <w:tc>
                <w:tcPr>
                  <w:tcW w:w="6460" w:type="dxa"/>
                </w:tcPr>
                <w:p w14:paraId="2DD87EEE" w14:textId="77777777" w:rsidR="006B6208" w:rsidRPr="00BC1AB6" w:rsidRDefault="006B6208" w:rsidP="001634D9">
                  <w:pPr>
                    <w:keepLines/>
                    <w:spacing w:before="120"/>
                    <w:rPr>
                      <w:rFonts w:ascii="Verdana" w:hAnsi="Verdana"/>
                      <w:lang w:val="it-CH"/>
                    </w:rPr>
                  </w:pPr>
                  <w:r w:rsidRPr="00BC1AB6">
                    <w:rPr>
                      <w:rFonts w:ascii="Verdana" w:hAnsi="Verdana"/>
                      <w:lang w:val="it-CH"/>
                    </w:rPr>
                    <w:t>- H315 Provoca irritazione cutanea</w:t>
                  </w:r>
                </w:p>
                <w:p w14:paraId="658A3EC2" w14:textId="77777777" w:rsidR="006B6208" w:rsidRPr="00BC1AB6" w:rsidRDefault="006B6208" w:rsidP="001634D9">
                  <w:pPr>
                    <w:keepLines/>
                    <w:spacing w:after="120"/>
                    <w:rPr>
                      <w:rFonts w:ascii="Verdana" w:hAnsi="Verdana"/>
                      <w:lang w:val="it-CH"/>
                    </w:rPr>
                  </w:pPr>
                  <w:r w:rsidRPr="00BC1AB6">
                    <w:rPr>
                      <w:rFonts w:ascii="Verdana" w:hAnsi="Verdana"/>
                      <w:lang w:val="it-CH"/>
                    </w:rPr>
                    <w:t>- H318 Provoca gravi danni agli occhi</w:t>
                  </w:r>
                </w:p>
              </w:tc>
            </w:tr>
          </w:tbl>
          <w:p w14:paraId="425B092B" w14:textId="77777777" w:rsidR="006177C8" w:rsidRPr="00BC1AB6" w:rsidRDefault="006177C8" w:rsidP="003B524A">
            <w:pPr>
              <w:keepLines/>
              <w:rPr>
                <w:rFonts w:ascii="Verdana" w:hAnsi="Verdana" w:cs="Arial"/>
                <w:color w:val="222222"/>
                <w:lang w:val="it-CH" w:eastAsia="de-CH"/>
              </w:rPr>
            </w:pPr>
          </w:p>
        </w:tc>
      </w:tr>
      <w:tr w:rsidR="006177C8" w:rsidRPr="00812F35" w14:paraId="729A245A" w14:textId="77777777" w:rsidTr="004F15DB">
        <w:trPr>
          <w:gridAfter w:val="1"/>
          <w:wAfter w:w="44" w:type="dxa"/>
          <w:trHeight w:val="525"/>
        </w:trPr>
        <w:tc>
          <w:tcPr>
            <w:tcW w:w="709" w:type="dxa"/>
            <w:tcBorders>
              <w:top w:val="single" w:sz="4" w:space="0" w:color="auto"/>
              <w:left w:val="single" w:sz="4" w:space="0" w:color="auto"/>
            </w:tcBorders>
          </w:tcPr>
          <w:p w14:paraId="557E63BC" w14:textId="77777777" w:rsidR="006177C8" w:rsidRPr="00BC1AB6" w:rsidRDefault="006177C8">
            <w:pPr>
              <w:keepLines/>
              <w:spacing w:line="312" w:lineRule="exact"/>
              <w:rPr>
                <w:rFonts w:ascii="Verdana" w:hAnsi="Verdana"/>
                <w:b/>
                <w:bCs/>
                <w:highlight w:val="yellow"/>
                <w:lang w:val="it-CH"/>
              </w:rPr>
            </w:pPr>
            <w:r w:rsidRPr="00BC1AB6">
              <w:rPr>
                <w:rFonts w:ascii="Verdana" w:hAnsi="Verdana"/>
                <w:b/>
                <w:bCs/>
                <w:lang w:val="it-CH"/>
              </w:rPr>
              <w:t>2.2</w:t>
            </w:r>
          </w:p>
        </w:tc>
        <w:tc>
          <w:tcPr>
            <w:tcW w:w="9157" w:type="dxa"/>
            <w:gridSpan w:val="5"/>
            <w:tcBorders>
              <w:top w:val="single" w:sz="4" w:space="0" w:color="auto"/>
              <w:right w:val="single" w:sz="4" w:space="0" w:color="auto"/>
            </w:tcBorders>
          </w:tcPr>
          <w:p w14:paraId="6CC50AB2" w14:textId="77777777" w:rsidR="006177C8" w:rsidRPr="00BC1AB6" w:rsidRDefault="006177C8" w:rsidP="001634D9">
            <w:pPr>
              <w:keepLines/>
              <w:spacing w:line="312" w:lineRule="exact"/>
              <w:rPr>
                <w:rFonts w:ascii="Verdana" w:hAnsi="Verdana"/>
                <w:b/>
                <w:bCs/>
                <w:lang w:val="it-CH"/>
              </w:rPr>
            </w:pPr>
            <w:r w:rsidRPr="00BC1AB6">
              <w:rPr>
                <w:rFonts w:ascii="Verdana" w:hAnsi="Verdana"/>
                <w:b/>
                <w:bCs/>
                <w:lang w:val="it-CH"/>
              </w:rPr>
              <w:t>Elementi di marcatura</w:t>
            </w:r>
          </w:p>
          <w:tbl>
            <w:tblPr>
              <w:tblStyle w:val="Tabellenraster"/>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551"/>
              <w:gridCol w:w="6456"/>
            </w:tblGrid>
            <w:tr w:rsidR="00CA1583" w:rsidRPr="00BC1AB6" w14:paraId="4ADEBCF3" w14:textId="77777777" w:rsidTr="00F21DDA">
              <w:tc>
                <w:tcPr>
                  <w:tcW w:w="2551" w:type="dxa"/>
                </w:tcPr>
                <w:p w14:paraId="2F4802A4" w14:textId="77777777" w:rsidR="00CA1583" w:rsidRPr="00BC1AB6" w:rsidRDefault="00CA1583" w:rsidP="001634D9">
                  <w:pPr>
                    <w:keepLines/>
                    <w:spacing w:before="120"/>
                    <w:rPr>
                      <w:rFonts w:ascii="Verdana" w:hAnsi="Verdana"/>
                      <w:lang w:val="it-CH"/>
                    </w:rPr>
                  </w:pPr>
                  <w:r w:rsidRPr="00BC1AB6">
                    <w:rPr>
                      <w:rFonts w:ascii="Verdana" w:hAnsi="Verdana"/>
                      <w:lang w:val="it-CH"/>
                    </w:rPr>
                    <w:t>Pittogramma di pericolo:</w:t>
                  </w:r>
                </w:p>
              </w:tc>
              <w:tc>
                <w:tcPr>
                  <w:tcW w:w="6456" w:type="dxa"/>
                </w:tcPr>
                <w:p w14:paraId="789A19DA" w14:textId="77777777" w:rsidR="00CA1583" w:rsidRPr="00BC1AB6" w:rsidRDefault="00CA1583" w:rsidP="003D41B6">
                  <w:pPr>
                    <w:keepLines/>
                    <w:spacing w:after="120"/>
                    <w:jc w:val="center"/>
                    <w:rPr>
                      <w:rFonts w:ascii="Verdana" w:hAnsi="Verdana"/>
                      <w:lang w:val="it-CH"/>
                    </w:rPr>
                  </w:pPr>
                  <w:r w:rsidRPr="00BC1AB6">
                    <w:rPr>
                      <w:rFonts w:ascii="Verdana" w:hAnsi="Verdana"/>
                      <w:noProof/>
                      <w:lang w:val="it-CH" w:eastAsia="de-CH"/>
                    </w:rPr>
                    <w:drawing>
                      <wp:inline distT="0" distB="0" distL="0" distR="0" wp14:anchorId="005F782E" wp14:editId="69923894">
                        <wp:extent cx="720000" cy="720000"/>
                        <wp:effectExtent l="0" t="0" r="4445" b="4445"/>
                        <wp:docPr id="4" name="Grafik 4" descr="C:\Users\brma1\Pictures\Symbole\640px-GHS-pictogram-acid_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ma1\Pictures\Symbole\640px-GHS-pictogram-acid_sv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r w:rsidRPr="00BC1AB6">
                    <w:rPr>
                      <w:rFonts w:ascii="Verdana" w:hAnsi="Verdana"/>
                      <w:noProof/>
                      <w:lang w:val="it-CH" w:eastAsia="de-CH"/>
                    </w:rPr>
                    <w:drawing>
                      <wp:inline distT="0" distB="0" distL="0" distR="0" wp14:anchorId="299164A1" wp14:editId="49CE34B4">
                        <wp:extent cx="720000" cy="720000"/>
                        <wp:effectExtent l="0" t="0" r="4445" b="4445"/>
                        <wp:docPr id="6" name="Grafik 6" descr="C:\Users\brma1\Pictures\Symbole\640px-GHS-pictogram-exclam_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rma1\Pictures\Symbole\640px-GHS-pictogram-exclam_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r>
            <w:tr w:rsidR="00CA1583" w:rsidRPr="00BC1AB6" w14:paraId="0578AE29" w14:textId="77777777" w:rsidTr="00F21DDA">
              <w:tc>
                <w:tcPr>
                  <w:tcW w:w="2551" w:type="dxa"/>
                </w:tcPr>
                <w:p w14:paraId="5E03A0C0" w14:textId="77777777" w:rsidR="00CA1583" w:rsidRPr="00BC1AB6" w:rsidRDefault="00CA1583" w:rsidP="001634D9">
                  <w:pPr>
                    <w:keepLines/>
                    <w:spacing w:before="120" w:after="120"/>
                    <w:rPr>
                      <w:rFonts w:ascii="Verdana" w:hAnsi="Verdana"/>
                      <w:lang w:val="it-CH"/>
                    </w:rPr>
                  </w:pPr>
                  <w:r w:rsidRPr="00BC1AB6">
                    <w:rPr>
                      <w:rFonts w:ascii="Verdana" w:hAnsi="Verdana"/>
                      <w:lang w:val="it-CH"/>
                    </w:rPr>
                    <w:t>Parola segnale:</w:t>
                  </w:r>
                </w:p>
              </w:tc>
              <w:tc>
                <w:tcPr>
                  <w:tcW w:w="6456" w:type="dxa"/>
                </w:tcPr>
                <w:p w14:paraId="4C3AC3DC" w14:textId="77777777" w:rsidR="00CA1583" w:rsidRPr="00BC1AB6" w:rsidRDefault="00CA1583" w:rsidP="001634D9">
                  <w:pPr>
                    <w:keepLines/>
                    <w:spacing w:before="120" w:after="120"/>
                    <w:jc w:val="center"/>
                    <w:rPr>
                      <w:rFonts w:ascii="Verdana" w:hAnsi="Verdana"/>
                      <w:lang w:val="it-CH"/>
                    </w:rPr>
                  </w:pPr>
                  <w:r w:rsidRPr="00BC1AB6">
                    <w:rPr>
                      <w:rFonts w:ascii="Verdana" w:hAnsi="Verdana"/>
                      <w:lang w:val="it-CH"/>
                    </w:rPr>
                    <w:t>Pericolo</w:t>
                  </w:r>
                </w:p>
              </w:tc>
            </w:tr>
            <w:tr w:rsidR="00CA1583" w:rsidRPr="00812F35" w14:paraId="42D9348B" w14:textId="77777777" w:rsidTr="00F21DDA">
              <w:tc>
                <w:tcPr>
                  <w:tcW w:w="2551" w:type="dxa"/>
                </w:tcPr>
                <w:p w14:paraId="01BE0934" w14:textId="77777777" w:rsidR="00CA1583" w:rsidRPr="00BC1AB6" w:rsidRDefault="00CA1583" w:rsidP="001634D9">
                  <w:pPr>
                    <w:keepLines/>
                    <w:spacing w:before="120"/>
                    <w:rPr>
                      <w:rFonts w:ascii="Verdana" w:hAnsi="Verdana"/>
                      <w:lang w:val="it-CH"/>
                    </w:rPr>
                  </w:pPr>
                  <w:r w:rsidRPr="00BC1AB6">
                    <w:rPr>
                      <w:rFonts w:ascii="Verdana" w:hAnsi="Verdana"/>
                      <w:lang w:val="it-CH"/>
                    </w:rPr>
                    <w:t>Indicazioni di pericolo:</w:t>
                  </w:r>
                </w:p>
              </w:tc>
              <w:tc>
                <w:tcPr>
                  <w:tcW w:w="6456" w:type="dxa"/>
                </w:tcPr>
                <w:p w14:paraId="7273CD1B" w14:textId="06036444" w:rsidR="00CA1583" w:rsidRPr="00BC1AB6" w:rsidRDefault="00CA1583" w:rsidP="001634D9">
                  <w:pPr>
                    <w:keepLines/>
                    <w:tabs>
                      <w:tab w:val="left" w:pos="1595"/>
                    </w:tabs>
                    <w:spacing w:before="120"/>
                    <w:rPr>
                      <w:rFonts w:ascii="Verdana" w:hAnsi="Verdana"/>
                      <w:lang w:val="it-CH"/>
                    </w:rPr>
                  </w:pPr>
                  <w:r w:rsidRPr="00BC1AB6">
                    <w:rPr>
                      <w:rFonts w:ascii="Verdana" w:hAnsi="Verdana"/>
                      <w:lang w:val="it-CH"/>
                    </w:rPr>
                    <w:t>H315</w:t>
                  </w:r>
                  <w:r w:rsidR="003D41B6" w:rsidRPr="00BC1AB6">
                    <w:rPr>
                      <w:rFonts w:ascii="Verdana" w:hAnsi="Verdana"/>
                      <w:lang w:val="it-CH"/>
                    </w:rPr>
                    <w:tab/>
                  </w:r>
                  <w:r w:rsidRPr="00BC1AB6">
                    <w:rPr>
                      <w:rFonts w:ascii="Verdana" w:hAnsi="Verdana"/>
                      <w:lang w:val="it-CH"/>
                    </w:rPr>
                    <w:t>Provoca irritazione cutanea</w:t>
                  </w:r>
                </w:p>
                <w:p w14:paraId="5F906E02" w14:textId="4B2A41C5" w:rsidR="00CA1583" w:rsidRPr="00BC1AB6" w:rsidRDefault="00CA1583" w:rsidP="001634D9">
                  <w:pPr>
                    <w:keepLines/>
                    <w:tabs>
                      <w:tab w:val="left" w:pos="1595"/>
                    </w:tabs>
                    <w:spacing w:after="120"/>
                    <w:rPr>
                      <w:rFonts w:ascii="Verdana" w:hAnsi="Verdana"/>
                      <w:lang w:val="it-CH"/>
                    </w:rPr>
                  </w:pPr>
                  <w:r w:rsidRPr="00BC1AB6">
                    <w:rPr>
                      <w:rFonts w:ascii="Verdana" w:hAnsi="Verdana"/>
                      <w:lang w:val="it-CH"/>
                    </w:rPr>
                    <w:t>H318</w:t>
                  </w:r>
                  <w:r w:rsidR="003D41B6" w:rsidRPr="00BC1AB6">
                    <w:rPr>
                      <w:rFonts w:ascii="Verdana" w:hAnsi="Verdana"/>
                      <w:lang w:val="it-CH"/>
                    </w:rPr>
                    <w:tab/>
                  </w:r>
                  <w:r w:rsidRPr="00BC1AB6">
                    <w:rPr>
                      <w:rFonts w:ascii="Verdana" w:hAnsi="Verdana"/>
                      <w:lang w:val="it-CH"/>
                    </w:rPr>
                    <w:t xml:space="preserve">Provoca </w:t>
                  </w:r>
                  <w:r w:rsidRPr="00BC1AB6">
                    <w:rPr>
                      <w:rFonts w:ascii="Verdana" w:hAnsi="Verdana"/>
                      <w:lang w:val="it-CH"/>
                    </w:rPr>
                    <w:tab/>
                    <w:t>gravi danni agli occhi</w:t>
                  </w:r>
                </w:p>
              </w:tc>
            </w:tr>
            <w:tr w:rsidR="00CA1583" w:rsidRPr="00812F35" w14:paraId="6C18617F" w14:textId="77777777" w:rsidTr="00F21DDA">
              <w:tc>
                <w:tcPr>
                  <w:tcW w:w="2551" w:type="dxa"/>
                </w:tcPr>
                <w:p w14:paraId="21C18EF7" w14:textId="77777777" w:rsidR="00CA1583" w:rsidRPr="00BC1AB6" w:rsidRDefault="00CA1583" w:rsidP="001634D9">
                  <w:pPr>
                    <w:keepLines/>
                    <w:spacing w:before="120"/>
                    <w:rPr>
                      <w:rFonts w:ascii="Verdana" w:hAnsi="Verdana"/>
                      <w:lang w:val="it-CH"/>
                    </w:rPr>
                  </w:pPr>
                  <w:r w:rsidRPr="00BC1AB6">
                    <w:rPr>
                      <w:rFonts w:ascii="Verdana" w:hAnsi="Verdana"/>
                      <w:lang w:val="it-CH"/>
                    </w:rPr>
                    <w:t>Istruzioni di sicurezza:</w:t>
                  </w:r>
                </w:p>
              </w:tc>
              <w:tc>
                <w:tcPr>
                  <w:tcW w:w="6456" w:type="dxa"/>
                </w:tcPr>
                <w:p w14:paraId="199664BD" w14:textId="77777777" w:rsidR="00CA1583" w:rsidRPr="00BC1AB6" w:rsidRDefault="00CA1583" w:rsidP="001634D9">
                  <w:pPr>
                    <w:keepLines/>
                    <w:tabs>
                      <w:tab w:val="left" w:pos="1595"/>
                    </w:tabs>
                    <w:spacing w:before="120" w:after="60"/>
                    <w:ind w:left="1595" w:hanging="1595"/>
                    <w:rPr>
                      <w:rFonts w:ascii="Verdana" w:hAnsi="Verdana"/>
                      <w:lang w:val="it-CH"/>
                    </w:rPr>
                  </w:pPr>
                  <w:r w:rsidRPr="00BC1AB6">
                    <w:rPr>
                      <w:rFonts w:ascii="Verdana" w:hAnsi="Verdana"/>
                      <w:lang w:val="it-CH"/>
                    </w:rPr>
                    <w:t xml:space="preserve">P102 </w:t>
                  </w:r>
                  <w:r w:rsidRPr="00BC1AB6">
                    <w:rPr>
                      <w:rFonts w:ascii="Verdana" w:hAnsi="Verdana"/>
                      <w:lang w:val="it-CH"/>
                    </w:rPr>
                    <w:tab/>
                    <w:t>Tenere fuori dalla portata dei bambini.</w:t>
                  </w:r>
                </w:p>
                <w:p w14:paraId="39A35351" w14:textId="06B3A9CB" w:rsidR="00CA1583" w:rsidRPr="00BC1AB6" w:rsidRDefault="00CA1583" w:rsidP="001634D9">
                  <w:pPr>
                    <w:keepLines/>
                    <w:tabs>
                      <w:tab w:val="left" w:pos="1595"/>
                    </w:tabs>
                    <w:spacing w:after="60"/>
                    <w:ind w:left="1595" w:hanging="1595"/>
                    <w:rPr>
                      <w:rFonts w:ascii="Verdana" w:hAnsi="Verdana"/>
                      <w:lang w:val="it-CH"/>
                    </w:rPr>
                  </w:pPr>
                  <w:r w:rsidRPr="00BC1AB6">
                    <w:rPr>
                      <w:rFonts w:ascii="Verdana" w:hAnsi="Verdana"/>
                      <w:lang w:val="it-CH"/>
                    </w:rPr>
                    <w:lastRenderedPageBreak/>
                    <w:t>P280</w:t>
                  </w:r>
                  <w:r w:rsidR="003D41B6" w:rsidRPr="00BC1AB6">
                    <w:rPr>
                      <w:rFonts w:ascii="Verdana" w:hAnsi="Verdana"/>
                      <w:lang w:val="it-CH"/>
                    </w:rPr>
                    <w:tab/>
                  </w:r>
                  <w:r w:rsidRPr="00BC1AB6">
                    <w:rPr>
                      <w:rFonts w:ascii="Verdana" w:hAnsi="Verdana"/>
                      <w:lang w:val="it-CH"/>
                    </w:rPr>
                    <w:t>Indossare guanti/abbigliamento protettivo/protezione per gli occhi/la faccia.</w:t>
                  </w:r>
                </w:p>
                <w:p w14:paraId="35857C5B" w14:textId="77777777" w:rsidR="00F21DDA" w:rsidRPr="00BC1AB6" w:rsidRDefault="00F21DDA" w:rsidP="001634D9">
                  <w:pPr>
                    <w:keepLines/>
                    <w:tabs>
                      <w:tab w:val="left" w:pos="1595"/>
                    </w:tabs>
                    <w:spacing w:after="60"/>
                    <w:ind w:left="1595" w:hanging="1595"/>
                    <w:rPr>
                      <w:rFonts w:ascii="Verdana" w:hAnsi="Verdana"/>
                      <w:lang w:val="it-CH"/>
                    </w:rPr>
                  </w:pPr>
                </w:p>
                <w:p w14:paraId="49C02E28" w14:textId="77777777" w:rsidR="00CA1583" w:rsidRPr="00BC1AB6" w:rsidRDefault="00CA1583" w:rsidP="00CA1583">
                  <w:pPr>
                    <w:keepLines/>
                    <w:tabs>
                      <w:tab w:val="left" w:pos="1595"/>
                    </w:tabs>
                    <w:ind w:left="1595" w:hanging="1595"/>
                    <w:rPr>
                      <w:rFonts w:ascii="Verdana" w:hAnsi="Verdana"/>
                      <w:lang w:val="it-CH"/>
                    </w:rPr>
                  </w:pPr>
                  <w:r w:rsidRPr="00BC1AB6">
                    <w:rPr>
                      <w:rFonts w:ascii="Verdana" w:hAnsi="Verdana"/>
                      <w:lang w:val="it-CH"/>
                    </w:rPr>
                    <w:t xml:space="preserve">P305+P351+A </w:t>
                  </w:r>
                  <w:r w:rsidRPr="00BC1AB6">
                    <w:rPr>
                      <w:rFonts w:ascii="Verdana" w:hAnsi="Verdana"/>
                      <w:lang w:val="it-CH"/>
                    </w:rPr>
                    <w:tab/>
                    <w:t>CONTATTO CON GLI OCCHI:</w:t>
                  </w:r>
                </w:p>
                <w:p w14:paraId="6CB7854D" w14:textId="25BAECDF" w:rsidR="002D0362" w:rsidRPr="00BC1AB6" w:rsidRDefault="002D0362" w:rsidP="001634D9">
                  <w:pPr>
                    <w:keepLines/>
                    <w:tabs>
                      <w:tab w:val="left" w:pos="1595"/>
                    </w:tabs>
                    <w:spacing w:after="60"/>
                    <w:ind w:left="1593" w:hanging="1593"/>
                    <w:rPr>
                      <w:rFonts w:ascii="Verdana" w:hAnsi="Verdana"/>
                      <w:lang w:val="it-CH"/>
                    </w:rPr>
                  </w:pPr>
                  <w:r w:rsidRPr="00BC1AB6">
                    <w:rPr>
                      <w:rFonts w:ascii="Verdana" w:hAnsi="Verdana"/>
                      <w:lang w:val="it-CH"/>
                    </w:rPr>
                    <w:t xml:space="preserve">P338+P315 </w:t>
                  </w:r>
                  <w:r w:rsidRPr="00BC1AB6">
                    <w:rPr>
                      <w:rFonts w:ascii="Verdana" w:hAnsi="Verdana"/>
                      <w:lang w:val="it-CH"/>
                    </w:rPr>
                    <w:tab/>
                    <w:t>Sciacquare con cautela con acqua per diversi minuti. Rimuovere le lenti a contatto se possibile. Continuare a risciacquare. Chiedere immediatamente consiglio/assistenza medica.</w:t>
                  </w:r>
                </w:p>
                <w:p w14:paraId="5781D3D5" w14:textId="77777777" w:rsidR="002D0362" w:rsidRPr="00BC1AB6" w:rsidRDefault="002D0362" w:rsidP="00CA1583">
                  <w:pPr>
                    <w:keepLines/>
                    <w:tabs>
                      <w:tab w:val="left" w:pos="1595"/>
                    </w:tabs>
                    <w:ind w:left="1595" w:hanging="1595"/>
                    <w:rPr>
                      <w:rFonts w:ascii="Verdana" w:hAnsi="Verdana"/>
                      <w:lang w:val="it-CH"/>
                    </w:rPr>
                  </w:pPr>
                  <w:r w:rsidRPr="00BC1AB6">
                    <w:rPr>
                      <w:rFonts w:ascii="Verdana" w:hAnsi="Verdana"/>
                      <w:lang w:val="it-CH"/>
                    </w:rPr>
                    <w:t xml:space="preserve">P302+P352+A </w:t>
                  </w:r>
                  <w:r w:rsidRPr="00BC1AB6">
                    <w:rPr>
                      <w:rFonts w:ascii="Verdana" w:hAnsi="Verdana"/>
                      <w:lang w:val="it-CH"/>
                    </w:rPr>
                    <w:tab/>
                    <w:t>CONTATTO CON LA PELLE:</w:t>
                  </w:r>
                </w:p>
                <w:p w14:paraId="2AA86BC5" w14:textId="406E6F63" w:rsidR="002D0362" w:rsidRPr="00BC1AB6" w:rsidRDefault="002D0362" w:rsidP="001634D9">
                  <w:pPr>
                    <w:keepLines/>
                    <w:tabs>
                      <w:tab w:val="left" w:pos="1595"/>
                    </w:tabs>
                    <w:spacing w:after="60"/>
                    <w:ind w:left="1593" w:hanging="1593"/>
                    <w:rPr>
                      <w:rFonts w:ascii="Verdana" w:hAnsi="Verdana"/>
                      <w:lang w:val="it-CH"/>
                    </w:rPr>
                  </w:pPr>
                  <w:r w:rsidRPr="00BC1AB6">
                    <w:rPr>
                      <w:rFonts w:ascii="Verdana" w:hAnsi="Verdana"/>
                      <w:lang w:val="it-CH"/>
                    </w:rPr>
                    <w:t>P332+P313</w:t>
                  </w:r>
                  <w:r w:rsidR="003D41B6" w:rsidRPr="00BC1AB6">
                    <w:rPr>
                      <w:rFonts w:ascii="Verdana" w:hAnsi="Verdana"/>
                      <w:lang w:val="it-CH"/>
                    </w:rPr>
                    <w:tab/>
                  </w:r>
                  <w:r w:rsidRPr="00BC1AB6">
                    <w:rPr>
                      <w:rFonts w:ascii="Verdana" w:hAnsi="Verdana"/>
                      <w:lang w:val="it-CH"/>
                    </w:rPr>
                    <w:t>Lavare con abbondante acqua e sapone. In caso di irritazione della pelle: consultare un medico.</w:t>
                  </w:r>
                </w:p>
                <w:p w14:paraId="1A3B32CB" w14:textId="403E010C" w:rsidR="002D0362" w:rsidRPr="00BC1AB6" w:rsidRDefault="002D0362" w:rsidP="001634D9">
                  <w:pPr>
                    <w:keepLines/>
                    <w:tabs>
                      <w:tab w:val="left" w:pos="1595"/>
                    </w:tabs>
                    <w:spacing w:after="120"/>
                    <w:ind w:left="1593" w:hanging="1593"/>
                    <w:rPr>
                      <w:rFonts w:ascii="Verdana" w:hAnsi="Verdana"/>
                      <w:lang w:val="it-CH"/>
                    </w:rPr>
                  </w:pPr>
                  <w:r w:rsidRPr="00BC1AB6">
                    <w:rPr>
                      <w:rFonts w:ascii="Verdana" w:hAnsi="Verdana"/>
                      <w:lang w:val="it-CH"/>
                    </w:rPr>
                    <w:t>P362</w:t>
                  </w:r>
                  <w:r w:rsidR="003D41B6" w:rsidRPr="00BC1AB6">
                    <w:rPr>
                      <w:rFonts w:ascii="Verdana" w:hAnsi="Verdana"/>
                      <w:lang w:val="it-CH"/>
                    </w:rPr>
                    <w:tab/>
                  </w:r>
                  <w:r w:rsidRPr="00BC1AB6">
                    <w:rPr>
                      <w:rFonts w:ascii="Verdana" w:hAnsi="Verdana"/>
                      <w:lang w:val="it-CH"/>
                    </w:rPr>
                    <w:t>Rimuovere gli indumenti contaminati e</w:t>
                  </w:r>
                  <w:r w:rsidR="003D41B6" w:rsidRPr="00BC1AB6">
                    <w:rPr>
                      <w:rFonts w:ascii="Verdana" w:hAnsi="Verdana"/>
                      <w:lang w:val="it-CH"/>
                    </w:rPr>
                    <w:br/>
                  </w:r>
                  <w:r w:rsidRPr="00BC1AB6">
                    <w:rPr>
                      <w:rFonts w:ascii="Verdana" w:hAnsi="Verdana"/>
                      <w:lang w:val="it-CH"/>
                    </w:rPr>
                    <w:t>lavarli prima di riutilizzarli.</w:t>
                  </w:r>
                </w:p>
              </w:tc>
            </w:tr>
          </w:tbl>
          <w:p w14:paraId="7E613779" w14:textId="77777777" w:rsidR="006177C8" w:rsidRPr="00BC1AB6" w:rsidRDefault="006177C8" w:rsidP="0016406C">
            <w:pPr>
              <w:keepLines/>
              <w:rPr>
                <w:rFonts w:ascii="Verdana" w:hAnsi="Verdana"/>
                <w:highlight w:val="yellow"/>
                <w:lang w:val="it-CH"/>
              </w:rPr>
            </w:pPr>
          </w:p>
        </w:tc>
      </w:tr>
      <w:tr w:rsidR="00776EDE" w:rsidRPr="00812F35" w14:paraId="316519B1" w14:textId="77777777" w:rsidTr="004F15DB">
        <w:trPr>
          <w:gridAfter w:val="1"/>
          <w:wAfter w:w="44" w:type="dxa"/>
          <w:cantSplit/>
          <w:trHeight w:val="828"/>
        </w:trPr>
        <w:tc>
          <w:tcPr>
            <w:tcW w:w="709" w:type="dxa"/>
            <w:tcBorders>
              <w:top w:val="single" w:sz="4" w:space="0" w:color="auto"/>
              <w:left w:val="single" w:sz="4" w:space="0" w:color="auto"/>
            </w:tcBorders>
          </w:tcPr>
          <w:p w14:paraId="1E71733A" w14:textId="77777777" w:rsidR="00776EDE" w:rsidRPr="00BC1AB6" w:rsidRDefault="00776EDE">
            <w:pPr>
              <w:keepLines/>
              <w:spacing w:line="312" w:lineRule="exact"/>
              <w:rPr>
                <w:rFonts w:ascii="Verdana" w:hAnsi="Verdana"/>
                <w:b/>
                <w:bCs/>
                <w:lang w:val="it-CH"/>
              </w:rPr>
            </w:pPr>
            <w:r w:rsidRPr="00BC1AB6">
              <w:rPr>
                <w:rFonts w:ascii="Verdana" w:hAnsi="Verdana"/>
                <w:b/>
                <w:bCs/>
                <w:lang w:val="it-CH"/>
              </w:rPr>
              <w:lastRenderedPageBreak/>
              <w:t>2.3</w:t>
            </w:r>
          </w:p>
        </w:tc>
        <w:tc>
          <w:tcPr>
            <w:tcW w:w="9157" w:type="dxa"/>
            <w:gridSpan w:val="5"/>
            <w:tcBorders>
              <w:top w:val="single" w:sz="4" w:space="0" w:color="auto"/>
              <w:right w:val="single" w:sz="4" w:space="0" w:color="auto"/>
            </w:tcBorders>
          </w:tcPr>
          <w:p w14:paraId="015E4C85" w14:textId="77777777" w:rsidR="00776EDE" w:rsidRPr="00BC1AB6" w:rsidRDefault="00776EDE" w:rsidP="001634D9">
            <w:pPr>
              <w:keepLines/>
              <w:spacing w:line="312" w:lineRule="exact"/>
              <w:rPr>
                <w:rFonts w:ascii="Verdana" w:hAnsi="Verdana"/>
                <w:b/>
                <w:bCs/>
                <w:lang w:val="it-CH"/>
              </w:rPr>
            </w:pPr>
            <w:r w:rsidRPr="00BC1AB6">
              <w:rPr>
                <w:rFonts w:ascii="Verdana" w:hAnsi="Verdana"/>
                <w:b/>
                <w:bCs/>
                <w:lang w:val="it-CH"/>
              </w:rPr>
              <w:t>Altri pericoli</w:t>
            </w:r>
          </w:p>
          <w:p w14:paraId="19AA32A1" w14:textId="77777777" w:rsidR="00776EDE" w:rsidRPr="00BC1AB6" w:rsidRDefault="00776EDE">
            <w:pPr>
              <w:keepLines/>
              <w:rPr>
                <w:rFonts w:ascii="Verdana" w:hAnsi="Verdana"/>
                <w:lang w:val="it-CH"/>
              </w:rPr>
            </w:pPr>
            <w:r w:rsidRPr="00BC1AB6">
              <w:rPr>
                <w:rFonts w:ascii="Verdana" w:hAnsi="Verdana"/>
                <w:lang w:val="it-CH"/>
              </w:rPr>
              <w:t>Le miscele non soddisfano i criteri per PBT o vPvB secondo l'allegato XIII del regolamento REACH (CE) n. 1907/2006.</w:t>
            </w:r>
          </w:p>
        </w:tc>
      </w:tr>
      <w:tr w:rsidR="005175C7" w:rsidRPr="00BC1AB6" w14:paraId="7DA892A9" w14:textId="77777777" w:rsidTr="004F15DB">
        <w:trPr>
          <w:gridAfter w:val="1"/>
          <w:wAfter w:w="44" w:type="dxa"/>
          <w:cantSplit/>
        </w:trPr>
        <w:tc>
          <w:tcPr>
            <w:tcW w:w="709" w:type="dxa"/>
            <w:tcBorders>
              <w:top w:val="single" w:sz="4" w:space="0" w:color="auto"/>
              <w:left w:val="single" w:sz="4" w:space="0" w:color="auto"/>
              <w:bottom w:val="single" w:sz="4" w:space="0" w:color="auto"/>
            </w:tcBorders>
            <w:shd w:val="clear" w:color="auto" w:fill="D9D9D9"/>
          </w:tcPr>
          <w:p w14:paraId="0E975A0E" w14:textId="77777777" w:rsidR="005175C7" w:rsidRPr="00BC1AB6" w:rsidRDefault="005175C7" w:rsidP="005175C7">
            <w:pPr>
              <w:spacing w:line="312" w:lineRule="exact"/>
              <w:rPr>
                <w:rFonts w:ascii="Verdana" w:hAnsi="Verdana"/>
                <w:b/>
                <w:lang w:val="it-CH"/>
              </w:rPr>
            </w:pPr>
            <w:r w:rsidRPr="00BC1AB6">
              <w:rPr>
                <w:rFonts w:ascii="Verdana" w:hAnsi="Verdana"/>
                <w:b/>
                <w:lang w:val="it-CH"/>
              </w:rPr>
              <w:t>3.</w:t>
            </w:r>
          </w:p>
        </w:tc>
        <w:tc>
          <w:tcPr>
            <w:tcW w:w="9157" w:type="dxa"/>
            <w:gridSpan w:val="5"/>
            <w:tcBorders>
              <w:top w:val="single" w:sz="4" w:space="0" w:color="auto"/>
              <w:bottom w:val="single" w:sz="4" w:space="0" w:color="auto"/>
              <w:right w:val="single" w:sz="4" w:space="0" w:color="auto"/>
            </w:tcBorders>
            <w:shd w:val="clear" w:color="auto" w:fill="D9D9D9"/>
          </w:tcPr>
          <w:p w14:paraId="5F669680" w14:textId="77777777" w:rsidR="005175C7" w:rsidRPr="00BC1AB6" w:rsidRDefault="005175C7" w:rsidP="003E6926">
            <w:pPr>
              <w:pStyle w:val="berschrift2"/>
              <w:rPr>
                <w:rFonts w:ascii="Verdana" w:hAnsi="Verdana"/>
                <w:sz w:val="20"/>
                <w:lang w:val="it-CH"/>
              </w:rPr>
            </w:pPr>
            <w:r w:rsidRPr="00BC1AB6">
              <w:rPr>
                <w:rFonts w:ascii="Verdana" w:hAnsi="Verdana"/>
                <w:sz w:val="20"/>
                <w:lang w:val="it-CH"/>
              </w:rPr>
              <w:t>Composizione/Informazioni sugli ingredienti</w:t>
            </w:r>
          </w:p>
        </w:tc>
      </w:tr>
      <w:tr w:rsidR="005175C7" w:rsidRPr="00BC1AB6" w14:paraId="240B38D3" w14:textId="77777777" w:rsidTr="004F15DB">
        <w:trPr>
          <w:gridAfter w:val="1"/>
          <w:wAfter w:w="44" w:type="dxa"/>
          <w:cantSplit/>
        </w:trPr>
        <w:tc>
          <w:tcPr>
            <w:tcW w:w="709" w:type="dxa"/>
            <w:tcBorders>
              <w:top w:val="single" w:sz="4" w:space="0" w:color="auto"/>
              <w:left w:val="single" w:sz="4" w:space="0" w:color="auto"/>
              <w:bottom w:val="nil"/>
            </w:tcBorders>
          </w:tcPr>
          <w:p w14:paraId="470F63F7" w14:textId="77777777" w:rsidR="005175C7" w:rsidRPr="00BC1AB6" w:rsidRDefault="005175C7" w:rsidP="003E6926">
            <w:pPr>
              <w:spacing w:line="312" w:lineRule="exact"/>
              <w:rPr>
                <w:rFonts w:ascii="Verdana" w:hAnsi="Verdana"/>
                <w:b/>
                <w:bCs/>
                <w:lang w:val="it-CH"/>
              </w:rPr>
            </w:pPr>
            <w:r w:rsidRPr="00BC1AB6">
              <w:rPr>
                <w:rFonts w:ascii="Verdana" w:hAnsi="Verdana"/>
                <w:b/>
                <w:bCs/>
                <w:lang w:val="it-CH"/>
              </w:rPr>
              <w:t>3.1</w:t>
            </w:r>
          </w:p>
        </w:tc>
        <w:tc>
          <w:tcPr>
            <w:tcW w:w="9157" w:type="dxa"/>
            <w:gridSpan w:val="5"/>
            <w:tcBorders>
              <w:top w:val="single" w:sz="4" w:space="0" w:color="auto"/>
              <w:bottom w:val="nil"/>
              <w:right w:val="single" w:sz="4" w:space="0" w:color="auto"/>
            </w:tcBorders>
          </w:tcPr>
          <w:p w14:paraId="347ADD43" w14:textId="77777777" w:rsidR="005175C7" w:rsidRPr="00BC1AB6" w:rsidRDefault="002D0362" w:rsidP="00036CCF">
            <w:pPr>
              <w:spacing w:line="312" w:lineRule="exact"/>
              <w:rPr>
                <w:rFonts w:ascii="Verdana" w:hAnsi="Verdana"/>
                <w:b/>
                <w:bCs/>
                <w:lang w:val="it-CH"/>
              </w:rPr>
            </w:pPr>
            <w:r w:rsidRPr="00BC1AB6">
              <w:rPr>
                <w:rFonts w:ascii="Verdana" w:hAnsi="Verdana"/>
                <w:b/>
                <w:bCs/>
                <w:lang w:val="it-CH"/>
              </w:rPr>
              <w:t>Tessuti</w:t>
            </w:r>
          </w:p>
          <w:p w14:paraId="688727B5" w14:textId="77777777" w:rsidR="002D0362" w:rsidRPr="00BC1AB6" w:rsidRDefault="002D0362" w:rsidP="003E6926">
            <w:pPr>
              <w:spacing w:line="312" w:lineRule="exact"/>
              <w:rPr>
                <w:rFonts w:ascii="Verdana" w:hAnsi="Verdana"/>
                <w:lang w:val="it-CH"/>
              </w:rPr>
            </w:pPr>
            <w:r w:rsidRPr="00BC1AB6">
              <w:rPr>
                <w:rFonts w:ascii="Verdana" w:hAnsi="Verdana"/>
                <w:lang w:val="it-CH"/>
              </w:rPr>
              <w:t>Non applicabile.</w:t>
            </w:r>
          </w:p>
        </w:tc>
      </w:tr>
      <w:tr w:rsidR="003E6926" w:rsidRPr="00BC1AB6" w14:paraId="5D55235C" w14:textId="77777777" w:rsidTr="004F15DB">
        <w:trPr>
          <w:gridAfter w:val="1"/>
          <w:wAfter w:w="44" w:type="dxa"/>
        </w:trPr>
        <w:tc>
          <w:tcPr>
            <w:tcW w:w="709" w:type="dxa"/>
            <w:tcBorders>
              <w:top w:val="single" w:sz="4" w:space="0" w:color="auto"/>
              <w:left w:val="single" w:sz="4" w:space="0" w:color="auto"/>
              <w:bottom w:val="single" w:sz="4" w:space="0" w:color="auto"/>
            </w:tcBorders>
          </w:tcPr>
          <w:p w14:paraId="5D8FC9F9" w14:textId="77777777" w:rsidR="003E6926" w:rsidRPr="00BC1AB6" w:rsidDel="003E6926" w:rsidRDefault="003E6926" w:rsidP="003E6926">
            <w:pPr>
              <w:keepLines/>
              <w:spacing w:line="312" w:lineRule="exact"/>
              <w:rPr>
                <w:rFonts w:ascii="Verdana" w:hAnsi="Verdana"/>
                <w:b/>
                <w:bCs/>
                <w:lang w:val="it-CH"/>
              </w:rPr>
            </w:pPr>
            <w:r w:rsidRPr="00BC1AB6">
              <w:rPr>
                <w:rFonts w:ascii="Verdana" w:hAnsi="Verdana"/>
                <w:b/>
                <w:bCs/>
                <w:lang w:val="it-CH"/>
              </w:rPr>
              <w:t>3.2</w:t>
            </w:r>
          </w:p>
        </w:tc>
        <w:tc>
          <w:tcPr>
            <w:tcW w:w="9157" w:type="dxa"/>
            <w:gridSpan w:val="5"/>
            <w:tcBorders>
              <w:top w:val="single" w:sz="4" w:space="0" w:color="auto"/>
              <w:bottom w:val="single" w:sz="4" w:space="0" w:color="auto"/>
              <w:right w:val="single" w:sz="4" w:space="0" w:color="auto"/>
            </w:tcBorders>
          </w:tcPr>
          <w:p w14:paraId="70442EB2" w14:textId="332BACA6" w:rsidR="003E6926" w:rsidRPr="00BC1AB6" w:rsidRDefault="003E6926" w:rsidP="003E6926">
            <w:pPr>
              <w:keepLines/>
              <w:tabs>
                <w:tab w:val="left" w:pos="616"/>
              </w:tabs>
              <w:spacing w:line="312" w:lineRule="exact"/>
              <w:rPr>
                <w:rFonts w:ascii="Verdana" w:hAnsi="Verdana"/>
                <w:b/>
                <w:bCs/>
                <w:lang w:val="it-CH"/>
              </w:rPr>
            </w:pPr>
            <w:r w:rsidRPr="00BC1AB6">
              <w:rPr>
                <w:rFonts w:ascii="Verdana" w:hAnsi="Verdana"/>
                <w:b/>
                <w:bCs/>
                <w:lang w:val="it-CH"/>
              </w:rPr>
              <w:t>Miscele</w:t>
            </w:r>
          </w:p>
          <w:p w14:paraId="2D8B23F0" w14:textId="77777777" w:rsidR="00ED67B9" w:rsidRPr="00BC1AB6" w:rsidRDefault="00ED67B9" w:rsidP="00ED67B9">
            <w:pPr>
              <w:keepLines/>
              <w:tabs>
                <w:tab w:val="left" w:pos="616"/>
              </w:tabs>
              <w:rPr>
                <w:rFonts w:ascii="Verdana" w:hAnsi="Verdana"/>
                <w:b/>
                <w:bCs/>
                <w:lang w:val="it-CH"/>
              </w:rPr>
            </w:pPr>
          </w:p>
          <w:tbl>
            <w:tblPr>
              <w:tblStyle w:val="Tabellenraster"/>
              <w:tblW w:w="0" w:type="auto"/>
              <w:tblLayout w:type="fixed"/>
              <w:tblLook w:val="04A0" w:firstRow="1" w:lastRow="0" w:firstColumn="1" w:lastColumn="0" w:noHBand="0" w:noVBand="1"/>
            </w:tblPr>
            <w:tblGrid>
              <w:gridCol w:w="3256"/>
              <w:gridCol w:w="5751"/>
            </w:tblGrid>
            <w:tr w:rsidR="003E6926" w:rsidRPr="00BC1AB6" w14:paraId="3DBCC635" w14:textId="77777777" w:rsidTr="00ED67B9">
              <w:tc>
                <w:tcPr>
                  <w:tcW w:w="3256" w:type="dxa"/>
                  <w:tcBorders>
                    <w:tl2br w:val="single" w:sz="4" w:space="0" w:color="auto"/>
                  </w:tcBorders>
                </w:tcPr>
                <w:p w14:paraId="02C04952" w14:textId="77777777" w:rsidR="003E6926" w:rsidRPr="00BC1AB6" w:rsidRDefault="003E6926" w:rsidP="001634D9">
                  <w:pPr>
                    <w:keepLines/>
                    <w:tabs>
                      <w:tab w:val="left" w:pos="616"/>
                    </w:tabs>
                    <w:spacing w:before="120" w:after="120" w:line="312" w:lineRule="exact"/>
                    <w:jc w:val="right"/>
                    <w:rPr>
                      <w:rFonts w:ascii="Verdana" w:hAnsi="Verdana"/>
                      <w:b/>
                      <w:bCs/>
                      <w:lang w:val="it-CH"/>
                    </w:rPr>
                  </w:pPr>
                  <w:r w:rsidRPr="00BC1AB6">
                    <w:rPr>
                      <w:rFonts w:ascii="Verdana" w:hAnsi="Verdana"/>
                      <w:b/>
                      <w:bCs/>
                      <w:lang w:val="it-CH"/>
                    </w:rPr>
                    <w:t>Nome</w:t>
                  </w:r>
                </w:p>
              </w:tc>
              <w:tc>
                <w:tcPr>
                  <w:tcW w:w="5751" w:type="dxa"/>
                  <w:tcBorders>
                    <w:right w:val="nil"/>
                  </w:tcBorders>
                </w:tcPr>
                <w:p w14:paraId="25C97C92" w14:textId="77777777" w:rsidR="003E6926" w:rsidRPr="00BC1AB6" w:rsidRDefault="003E6926" w:rsidP="001634D9">
                  <w:pPr>
                    <w:keepLines/>
                    <w:tabs>
                      <w:tab w:val="left" w:pos="616"/>
                    </w:tabs>
                    <w:spacing w:before="120" w:line="312" w:lineRule="exact"/>
                    <w:ind w:left="342"/>
                    <w:rPr>
                      <w:rFonts w:ascii="Verdana" w:hAnsi="Verdana"/>
                      <w:b/>
                      <w:bCs/>
                      <w:lang w:val="it-CH"/>
                    </w:rPr>
                  </w:pPr>
                  <w:r w:rsidRPr="00BC1AB6">
                    <w:rPr>
                      <w:rFonts w:ascii="Verdana" w:hAnsi="Verdana"/>
                      <w:b/>
                      <w:bCs/>
                      <w:lang w:val="it-CH"/>
                    </w:rPr>
                    <w:t>Cemento</w:t>
                  </w:r>
                </w:p>
              </w:tc>
            </w:tr>
            <w:tr w:rsidR="003E6926" w:rsidRPr="00BC1AB6" w14:paraId="1E72109B" w14:textId="77777777" w:rsidTr="00ED67B9">
              <w:tc>
                <w:tcPr>
                  <w:tcW w:w="3256" w:type="dxa"/>
                </w:tcPr>
                <w:p w14:paraId="0E0CAF95" w14:textId="77777777" w:rsidR="003E6926" w:rsidRPr="00BC1AB6" w:rsidRDefault="003E6926" w:rsidP="00036CCF">
                  <w:pPr>
                    <w:keepLines/>
                    <w:tabs>
                      <w:tab w:val="left" w:pos="616"/>
                    </w:tabs>
                    <w:spacing w:line="312" w:lineRule="exact"/>
                    <w:rPr>
                      <w:rFonts w:ascii="Verdana" w:hAnsi="Verdana"/>
                      <w:lang w:val="it-CH"/>
                    </w:rPr>
                  </w:pPr>
                  <w:r w:rsidRPr="00BC1AB6">
                    <w:rPr>
                      <w:rFonts w:ascii="Verdana" w:hAnsi="Verdana"/>
                      <w:lang w:val="it-CH"/>
                    </w:rPr>
                    <w:t>Numero CE</w:t>
                  </w:r>
                </w:p>
              </w:tc>
              <w:tc>
                <w:tcPr>
                  <w:tcW w:w="5751" w:type="dxa"/>
                  <w:tcBorders>
                    <w:right w:val="nil"/>
                  </w:tcBorders>
                </w:tcPr>
                <w:p w14:paraId="17B88FD1" w14:textId="77777777" w:rsidR="003E6926" w:rsidRPr="00BC1AB6" w:rsidRDefault="003E6926" w:rsidP="001634D9">
                  <w:pPr>
                    <w:keepLines/>
                    <w:tabs>
                      <w:tab w:val="left" w:pos="616"/>
                    </w:tabs>
                    <w:spacing w:line="312" w:lineRule="exact"/>
                    <w:ind w:left="342"/>
                    <w:rPr>
                      <w:rFonts w:ascii="Verdana" w:hAnsi="Verdana"/>
                      <w:lang w:val="it-CH"/>
                    </w:rPr>
                  </w:pPr>
                  <w:r w:rsidRPr="00BC1AB6">
                    <w:rPr>
                      <w:rFonts w:ascii="Verdana" w:hAnsi="Verdana"/>
                      <w:lang w:val="it-CH"/>
                    </w:rPr>
                    <w:t>266-043-4</w:t>
                  </w:r>
                </w:p>
              </w:tc>
            </w:tr>
            <w:tr w:rsidR="003E6926" w:rsidRPr="00BC1AB6" w14:paraId="32A5BF1B" w14:textId="77777777" w:rsidTr="00ED67B9">
              <w:tc>
                <w:tcPr>
                  <w:tcW w:w="3256" w:type="dxa"/>
                </w:tcPr>
                <w:p w14:paraId="18F3CF52" w14:textId="77777777" w:rsidR="003E6926" w:rsidRPr="00BC1AB6" w:rsidRDefault="003E6926" w:rsidP="00036CCF">
                  <w:pPr>
                    <w:keepLines/>
                    <w:tabs>
                      <w:tab w:val="left" w:pos="616"/>
                    </w:tabs>
                    <w:spacing w:line="312" w:lineRule="exact"/>
                    <w:rPr>
                      <w:rFonts w:ascii="Verdana" w:hAnsi="Verdana"/>
                      <w:lang w:val="it-CH"/>
                    </w:rPr>
                  </w:pPr>
                  <w:r w:rsidRPr="00BC1AB6">
                    <w:rPr>
                      <w:rFonts w:ascii="Verdana" w:hAnsi="Verdana"/>
                      <w:lang w:val="it-CH"/>
                    </w:rPr>
                    <w:t>Numero CAS</w:t>
                  </w:r>
                </w:p>
              </w:tc>
              <w:tc>
                <w:tcPr>
                  <w:tcW w:w="5751" w:type="dxa"/>
                  <w:tcBorders>
                    <w:right w:val="nil"/>
                  </w:tcBorders>
                </w:tcPr>
                <w:p w14:paraId="5C653B6D" w14:textId="77777777" w:rsidR="003E6926" w:rsidRPr="00BC1AB6" w:rsidRDefault="003E6926" w:rsidP="001634D9">
                  <w:pPr>
                    <w:keepLines/>
                    <w:tabs>
                      <w:tab w:val="left" w:pos="616"/>
                    </w:tabs>
                    <w:spacing w:line="312" w:lineRule="exact"/>
                    <w:ind w:left="342"/>
                    <w:rPr>
                      <w:rFonts w:ascii="Verdana" w:hAnsi="Verdana"/>
                      <w:lang w:val="it-CH"/>
                    </w:rPr>
                  </w:pPr>
                  <w:r w:rsidRPr="00BC1AB6">
                    <w:rPr>
                      <w:rFonts w:ascii="Verdana" w:hAnsi="Verdana"/>
                      <w:lang w:val="it-CH"/>
                    </w:rPr>
                    <w:t>65997-15-1</w:t>
                  </w:r>
                </w:p>
              </w:tc>
            </w:tr>
            <w:tr w:rsidR="003E6926" w:rsidRPr="00BC1AB6" w14:paraId="2B796C32" w14:textId="77777777" w:rsidTr="00ED67B9">
              <w:tc>
                <w:tcPr>
                  <w:tcW w:w="3256" w:type="dxa"/>
                </w:tcPr>
                <w:p w14:paraId="1BA147FA" w14:textId="77777777" w:rsidR="003E6926" w:rsidRPr="00BC1AB6" w:rsidRDefault="003E6926" w:rsidP="00036CCF">
                  <w:pPr>
                    <w:keepLines/>
                    <w:tabs>
                      <w:tab w:val="left" w:pos="616"/>
                    </w:tabs>
                    <w:spacing w:line="312" w:lineRule="exact"/>
                    <w:rPr>
                      <w:rFonts w:ascii="Verdana" w:hAnsi="Verdana"/>
                      <w:lang w:val="it-CH"/>
                    </w:rPr>
                  </w:pPr>
                  <w:r w:rsidRPr="00BC1AB6">
                    <w:rPr>
                      <w:rFonts w:ascii="Verdana" w:hAnsi="Verdana"/>
                      <w:lang w:val="it-CH"/>
                    </w:rPr>
                    <w:t>Numero di registrazione</w:t>
                  </w:r>
                </w:p>
              </w:tc>
              <w:tc>
                <w:tcPr>
                  <w:tcW w:w="5751" w:type="dxa"/>
                  <w:tcBorders>
                    <w:right w:val="nil"/>
                  </w:tcBorders>
                </w:tcPr>
                <w:p w14:paraId="1552FB25" w14:textId="77777777" w:rsidR="003E6926" w:rsidRPr="00BC1AB6" w:rsidRDefault="003E6926" w:rsidP="001634D9">
                  <w:pPr>
                    <w:keepLines/>
                    <w:tabs>
                      <w:tab w:val="left" w:pos="616"/>
                    </w:tabs>
                    <w:spacing w:line="312" w:lineRule="exact"/>
                    <w:ind w:left="342"/>
                    <w:rPr>
                      <w:rFonts w:ascii="Verdana" w:hAnsi="Verdana"/>
                      <w:lang w:val="it-CH"/>
                    </w:rPr>
                  </w:pPr>
                  <w:r w:rsidRPr="00BC1AB6">
                    <w:rPr>
                      <w:rFonts w:ascii="Verdana" w:hAnsi="Verdana"/>
                      <w:lang w:val="it-CH"/>
                    </w:rPr>
                    <w:t>tranne</w:t>
                  </w:r>
                </w:p>
              </w:tc>
            </w:tr>
            <w:tr w:rsidR="003E6926" w:rsidRPr="00BC1AB6" w14:paraId="1C22FECF" w14:textId="77777777" w:rsidTr="00ED67B9">
              <w:tc>
                <w:tcPr>
                  <w:tcW w:w="3256" w:type="dxa"/>
                </w:tcPr>
                <w:p w14:paraId="6C388504" w14:textId="77777777" w:rsidR="003E6926" w:rsidRPr="00BC1AB6" w:rsidRDefault="003E6926" w:rsidP="00036CCF">
                  <w:pPr>
                    <w:keepLines/>
                    <w:tabs>
                      <w:tab w:val="left" w:pos="616"/>
                    </w:tabs>
                    <w:spacing w:line="312" w:lineRule="exact"/>
                    <w:rPr>
                      <w:rFonts w:ascii="Verdana" w:hAnsi="Verdana"/>
                      <w:lang w:val="it-CH"/>
                    </w:rPr>
                  </w:pPr>
                  <w:r w:rsidRPr="00BC1AB6">
                    <w:rPr>
                      <w:rFonts w:ascii="Verdana" w:hAnsi="Verdana"/>
                      <w:lang w:val="it-CH"/>
                    </w:rPr>
                    <w:t>Portata della concentrazione</w:t>
                  </w:r>
                </w:p>
                <w:p w14:paraId="4F53D5E6" w14:textId="77777777" w:rsidR="003E6926" w:rsidRPr="00BC1AB6" w:rsidRDefault="003E6926" w:rsidP="001634D9">
                  <w:pPr>
                    <w:keepLines/>
                    <w:tabs>
                      <w:tab w:val="left" w:pos="616"/>
                    </w:tabs>
                    <w:spacing w:line="312" w:lineRule="exact"/>
                    <w:rPr>
                      <w:rFonts w:ascii="Verdana" w:hAnsi="Verdana"/>
                      <w:lang w:val="it-CH"/>
                    </w:rPr>
                  </w:pPr>
                  <w:r w:rsidRPr="00BC1AB6">
                    <w:rPr>
                      <w:rFonts w:ascii="Verdana" w:hAnsi="Verdana"/>
                      <w:lang w:val="it-CH"/>
                    </w:rPr>
                    <w:t>[M.-%]</w:t>
                  </w:r>
                </w:p>
              </w:tc>
              <w:tc>
                <w:tcPr>
                  <w:tcW w:w="5751" w:type="dxa"/>
                  <w:tcBorders>
                    <w:right w:val="nil"/>
                  </w:tcBorders>
                </w:tcPr>
                <w:p w14:paraId="5E41C4AD" w14:textId="77777777" w:rsidR="003E6926" w:rsidRPr="00BC1AB6" w:rsidRDefault="003E6926" w:rsidP="001634D9">
                  <w:pPr>
                    <w:keepLines/>
                    <w:tabs>
                      <w:tab w:val="left" w:pos="616"/>
                    </w:tabs>
                    <w:spacing w:line="312" w:lineRule="exact"/>
                    <w:ind w:left="340"/>
                    <w:rPr>
                      <w:rFonts w:ascii="Verdana" w:hAnsi="Verdana"/>
                      <w:lang w:val="it-CH"/>
                    </w:rPr>
                  </w:pPr>
                  <w:r w:rsidRPr="00BC1AB6">
                    <w:rPr>
                      <w:rFonts w:ascii="Verdana" w:hAnsi="Verdana"/>
                      <w:lang w:val="it-CH"/>
                    </w:rPr>
                    <w:t>2 - 70</w:t>
                  </w:r>
                </w:p>
              </w:tc>
            </w:tr>
            <w:tr w:rsidR="003E6926" w:rsidRPr="00BC1AB6" w14:paraId="341835D2" w14:textId="77777777" w:rsidTr="00ED67B9">
              <w:tc>
                <w:tcPr>
                  <w:tcW w:w="3256" w:type="dxa"/>
                  <w:tcBorders>
                    <w:bottom w:val="nil"/>
                  </w:tcBorders>
                </w:tcPr>
                <w:p w14:paraId="05961C80" w14:textId="77777777" w:rsidR="003E6926" w:rsidRPr="00BC1AB6" w:rsidRDefault="003E6926" w:rsidP="00036CCF">
                  <w:pPr>
                    <w:keepLines/>
                    <w:tabs>
                      <w:tab w:val="left" w:pos="616"/>
                    </w:tabs>
                    <w:spacing w:line="312" w:lineRule="exact"/>
                    <w:rPr>
                      <w:rFonts w:ascii="Verdana" w:hAnsi="Verdana"/>
                      <w:lang w:val="it-CH"/>
                    </w:rPr>
                  </w:pPr>
                  <w:r w:rsidRPr="00BC1AB6">
                    <w:rPr>
                      <w:rFonts w:ascii="Verdana" w:hAnsi="Verdana"/>
                      <w:lang w:val="it-CH"/>
                    </w:rPr>
                    <w:t>Classificazione secondo il regolamento (CE) n. 1272/2008 (CPL)</w:t>
                  </w:r>
                </w:p>
              </w:tc>
              <w:tc>
                <w:tcPr>
                  <w:tcW w:w="5751" w:type="dxa"/>
                  <w:tcBorders>
                    <w:bottom w:val="nil"/>
                    <w:right w:val="nil"/>
                  </w:tcBorders>
                </w:tcPr>
                <w:p w14:paraId="6AD0110C" w14:textId="0F1DF3BE" w:rsidR="003E6926" w:rsidRPr="00BC1AB6" w:rsidRDefault="003E6926" w:rsidP="003D41B6">
                  <w:pPr>
                    <w:keepLines/>
                    <w:tabs>
                      <w:tab w:val="left" w:pos="616"/>
                      <w:tab w:val="left" w:pos="3001"/>
                    </w:tabs>
                    <w:spacing w:line="312" w:lineRule="exact"/>
                    <w:ind w:left="340"/>
                    <w:rPr>
                      <w:rFonts w:ascii="Verdana" w:hAnsi="Verdana"/>
                      <w:lang w:val="it-CH"/>
                    </w:rPr>
                  </w:pPr>
                  <w:r w:rsidRPr="00BC1AB6">
                    <w:rPr>
                      <w:rFonts w:ascii="Verdana" w:hAnsi="Verdana"/>
                      <w:lang w:val="it-CH"/>
                    </w:rPr>
                    <w:t>Irritante per la pelle. 2</w:t>
                  </w:r>
                  <w:r w:rsidR="003D41B6" w:rsidRPr="00BC1AB6">
                    <w:rPr>
                      <w:rFonts w:ascii="Verdana" w:hAnsi="Verdana"/>
                      <w:lang w:val="it-CH"/>
                    </w:rPr>
                    <w:tab/>
                  </w:r>
                  <w:r w:rsidRPr="00BC1AB6">
                    <w:rPr>
                      <w:rFonts w:ascii="Verdana" w:hAnsi="Verdana"/>
                      <w:lang w:val="it-CH"/>
                    </w:rPr>
                    <w:t>H315</w:t>
                  </w:r>
                </w:p>
                <w:p w14:paraId="4B2ADC30" w14:textId="7C4E8B18" w:rsidR="003E6926" w:rsidRPr="00BC1AB6" w:rsidRDefault="003E6926" w:rsidP="003D41B6">
                  <w:pPr>
                    <w:keepLines/>
                    <w:tabs>
                      <w:tab w:val="left" w:pos="616"/>
                      <w:tab w:val="left" w:pos="3001"/>
                    </w:tabs>
                    <w:spacing w:line="312" w:lineRule="exact"/>
                    <w:ind w:left="340"/>
                    <w:rPr>
                      <w:rFonts w:ascii="Verdana" w:hAnsi="Verdana"/>
                      <w:lang w:val="it-CH"/>
                    </w:rPr>
                  </w:pPr>
                  <w:r w:rsidRPr="00BC1AB6">
                    <w:rPr>
                      <w:rFonts w:ascii="Verdana" w:hAnsi="Verdana"/>
                      <w:lang w:val="it-CH"/>
                    </w:rPr>
                    <w:t>Sens. Pelle 1B</w:t>
                  </w:r>
                  <w:r w:rsidR="003D41B6" w:rsidRPr="00BC1AB6">
                    <w:rPr>
                      <w:rFonts w:ascii="Verdana" w:hAnsi="Verdana"/>
                      <w:lang w:val="it-CH"/>
                    </w:rPr>
                    <w:tab/>
                  </w:r>
                  <w:r w:rsidRPr="00BC1AB6">
                    <w:rPr>
                      <w:rFonts w:ascii="Verdana" w:hAnsi="Verdana"/>
                      <w:lang w:val="it-CH"/>
                    </w:rPr>
                    <w:t>H317</w:t>
                  </w:r>
                </w:p>
                <w:p w14:paraId="464E0DC1" w14:textId="6C3B2242" w:rsidR="003E6926" w:rsidRPr="00BC1AB6" w:rsidRDefault="003E6926" w:rsidP="003D41B6">
                  <w:pPr>
                    <w:keepLines/>
                    <w:tabs>
                      <w:tab w:val="left" w:pos="616"/>
                      <w:tab w:val="left" w:pos="3001"/>
                    </w:tabs>
                    <w:spacing w:line="312" w:lineRule="exact"/>
                    <w:ind w:left="340"/>
                    <w:rPr>
                      <w:rFonts w:ascii="Verdana" w:hAnsi="Verdana"/>
                      <w:lang w:val="it-CH"/>
                    </w:rPr>
                  </w:pPr>
                  <w:r w:rsidRPr="00BC1AB6">
                    <w:rPr>
                      <w:rFonts w:ascii="Verdana" w:hAnsi="Verdana"/>
                      <w:lang w:val="it-CH"/>
                    </w:rPr>
                    <w:t>Danni agli occhi 1</w:t>
                  </w:r>
                  <w:r w:rsidR="003D41B6" w:rsidRPr="00BC1AB6">
                    <w:rPr>
                      <w:rFonts w:ascii="Verdana" w:hAnsi="Verdana"/>
                      <w:lang w:val="it-CH"/>
                    </w:rPr>
                    <w:tab/>
                  </w:r>
                  <w:r w:rsidRPr="00BC1AB6">
                    <w:rPr>
                      <w:rFonts w:ascii="Verdana" w:hAnsi="Verdana"/>
                      <w:lang w:val="it-CH"/>
                    </w:rPr>
                    <w:t>H318</w:t>
                  </w:r>
                </w:p>
                <w:p w14:paraId="3B7289AB" w14:textId="339E38A3" w:rsidR="003E6926" w:rsidRPr="00BC1AB6" w:rsidRDefault="003E6926" w:rsidP="003D41B6">
                  <w:pPr>
                    <w:keepLines/>
                    <w:tabs>
                      <w:tab w:val="left" w:pos="616"/>
                      <w:tab w:val="left" w:pos="3001"/>
                    </w:tabs>
                    <w:spacing w:line="312" w:lineRule="exact"/>
                    <w:ind w:left="340"/>
                    <w:rPr>
                      <w:rFonts w:ascii="Verdana" w:hAnsi="Verdana"/>
                      <w:lang w:val="it-CH"/>
                    </w:rPr>
                  </w:pPr>
                  <w:r w:rsidRPr="00BC1AB6">
                    <w:rPr>
                      <w:rFonts w:ascii="Verdana" w:hAnsi="Verdana"/>
                      <w:lang w:val="it-CH"/>
                    </w:rPr>
                    <w:t>STOT inm. 3</w:t>
                  </w:r>
                  <w:r w:rsidR="003D41B6" w:rsidRPr="00BC1AB6">
                    <w:rPr>
                      <w:rFonts w:ascii="Verdana" w:hAnsi="Verdana"/>
                      <w:lang w:val="it-CH"/>
                    </w:rPr>
                    <w:tab/>
                  </w:r>
                  <w:r w:rsidRPr="00BC1AB6">
                    <w:rPr>
                      <w:rFonts w:ascii="Verdana" w:hAnsi="Verdana"/>
                      <w:lang w:val="it-CH"/>
                    </w:rPr>
                    <w:t>H335</w:t>
                  </w:r>
                </w:p>
              </w:tc>
            </w:tr>
          </w:tbl>
          <w:p w14:paraId="1FD584D2" w14:textId="77777777" w:rsidR="003E6926" w:rsidRPr="00BC1AB6" w:rsidDel="003E6926" w:rsidRDefault="003E6926" w:rsidP="003E6926">
            <w:pPr>
              <w:keepLines/>
              <w:tabs>
                <w:tab w:val="left" w:pos="616"/>
              </w:tabs>
              <w:spacing w:line="312" w:lineRule="exact"/>
              <w:rPr>
                <w:rFonts w:ascii="Verdana" w:hAnsi="Verdana"/>
                <w:lang w:val="it-CH"/>
              </w:rPr>
            </w:pPr>
          </w:p>
        </w:tc>
      </w:tr>
      <w:tr w:rsidR="005B3821" w:rsidRPr="00BC1AB6" w14:paraId="2683042A" w14:textId="77777777" w:rsidTr="004F15DB">
        <w:trPr>
          <w:cantSplit/>
        </w:trPr>
        <w:tc>
          <w:tcPr>
            <w:tcW w:w="771" w:type="dxa"/>
            <w:gridSpan w:val="2"/>
            <w:tcBorders>
              <w:top w:val="single" w:sz="4" w:space="0" w:color="auto"/>
              <w:left w:val="single" w:sz="4" w:space="0" w:color="auto"/>
              <w:bottom w:val="nil"/>
            </w:tcBorders>
            <w:shd w:val="clear" w:color="auto" w:fill="D9D9D9"/>
          </w:tcPr>
          <w:p w14:paraId="263A6DAB" w14:textId="77777777" w:rsidR="005B3821" w:rsidRPr="00BC1AB6" w:rsidRDefault="005B3821">
            <w:pPr>
              <w:keepLines/>
              <w:spacing w:line="312" w:lineRule="exact"/>
              <w:rPr>
                <w:rFonts w:ascii="Verdana" w:hAnsi="Verdana"/>
                <w:b/>
                <w:lang w:val="it-CH"/>
              </w:rPr>
            </w:pPr>
            <w:r w:rsidRPr="00BC1AB6">
              <w:rPr>
                <w:rFonts w:ascii="Verdana" w:hAnsi="Verdana"/>
                <w:b/>
                <w:lang w:val="it-CH"/>
              </w:rPr>
              <w:t>4.</w:t>
            </w:r>
          </w:p>
        </w:tc>
        <w:tc>
          <w:tcPr>
            <w:tcW w:w="9139" w:type="dxa"/>
            <w:gridSpan w:val="5"/>
            <w:tcBorders>
              <w:top w:val="single" w:sz="4" w:space="0" w:color="auto"/>
              <w:bottom w:val="nil"/>
              <w:right w:val="single" w:sz="4" w:space="0" w:color="auto"/>
            </w:tcBorders>
            <w:shd w:val="clear" w:color="auto" w:fill="D9D9D9"/>
          </w:tcPr>
          <w:p w14:paraId="2A8E0C85" w14:textId="77777777" w:rsidR="005B3821" w:rsidRPr="00BC1AB6" w:rsidRDefault="005B3821">
            <w:pPr>
              <w:keepLines/>
              <w:spacing w:line="312" w:lineRule="exact"/>
              <w:rPr>
                <w:rFonts w:ascii="Verdana" w:hAnsi="Verdana"/>
                <w:lang w:val="it-CH"/>
              </w:rPr>
            </w:pPr>
            <w:r w:rsidRPr="00BC1AB6">
              <w:rPr>
                <w:rFonts w:ascii="Verdana" w:hAnsi="Verdana"/>
                <w:b/>
                <w:lang w:val="it-CH"/>
              </w:rPr>
              <w:t>Misure di primo soccorso</w:t>
            </w:r>
          </w:p>
        </w:tc>
      </w:tr>
      <w:tr w:rsidR="00036CCF" w:rsidRPr="00812F35" w14:paraId="481A22A8" w14:textId="77777777" w:rsidTr="004F15DB">
        <w:tc>
          <w:tcPr>
            <w:tcW w:w="771" w:type="dxa"/>
            <w:gridSpan w:val="2"/>
            <w:tcBorders>
              <w:top w:val="single" w:sz="4" w:space="0" w:color="auto"/>
              <w:left w:val="single" w:sz="4" w:space="0" w:color="auto"/>
              <w:bottom w:val="single" w:sz="4" w:space="0" w:color="auto"/>
            </w:tcBorders>
          </w:tcPr>
          <w:p w14:paraId="0B437B6E" w14:textId="77777777" w:rsidR="00036CCF" w:rsidRPr="00BC1AB6" w:rsidRDefault="00036CCF">
            <w:pPr>
              <w:keepLines/>
              <w:spacing w:line="312" w:lineRule="exact"/>
              <w:rPr>
                <w:rFonts w:ascii="Verdana" w:hAnsi="Verdana"/>
                <w:b/>
                <w:bCs/>
                <w:lang w:val="it-CH"/>
              </w:rPr>
            </w:pPr>
            <w:r w:rsidRPr="00BC1AB6">
              <w:rPr>
                <w:rFonts w:ascii="Verdana" w:hAnsi="Verdana"/>
                <w:b/>
                <w:bCs/>
                <w:lang w:val="it-CH"/>
              </w:rPr>
              <w:t>4.1</w:t>
            </w:r>
          </w:p>
        </w:tc>
        <w:tc>
          <w:tcPr>
            <w:tcW w:w="9139" w:type="dxa"/>
            <w:gridSpan w:val="5"/>
            <w:tcBorders>
              <w:top w:val="single" w:sz="4" w:space="0" w:color="auto"/>
              <w:bottom w:val="single" w:sz="4" w:space="0" w:color="auto"/>
              <w:right w:val="single" w:sz="4" w:space="0" w:color="auto"/>
            </w:tcBorders>
          </w:tcPr>
          <w:p w14:paraId="36E2D8F8" w14:textId="77777777" w:rsidR="00036CCF" w:rsidRPr="00BC1AB6" w:rsidRDefault="00036CCF">
            <w:pPr>
              <w:keepLines/>
              <w:spacing w:line="312" w:lineRule="exact"/>
              <w:rPr>
                <w:rFonts w:ascii="Verdana" w:hAnsi="Verdana"/>
                <w:b/>
                <w:bCs/>
                <w:lang w:val="it-CH"/>
              </w:rPr>
            </w:pPr>
            <w:r w:rsidRPr="00BC1AB6">
              <w:rPr>
                <w:rFonts w:ascii="Verdana" w:hAnsi="Verdana"/>
                <w:b/>
                <w:bCs/>
                <w:lang w:val="it-CH"/>
              </w:rPr>
              <w:t>Descrizione delle misure di primo soccorso:</w:t>
            </w:r>
          </w:p>
          <w:p w14:paraId="37AA69CD" w14:textId="77777777" w:rsidR="00036CCF" w:rsidRPr="00BC1AB6" w:rsidRDefault="00036CCF">
            <w:pPr>
              <w:keepLines/>
              <w:spacing w:line="312" w:lineRule="exact"/>
              <w:rPr>
                <w:rFonts w:ascii="Verdana" w:hAnsi="Verdana"/>
                <w:b/>
                <w:bCs/>
                <w:lang w:val="it-CH"/>
              </w:rPr>
            </w:pPr>
            <w:r w:rsidRPr="00BC1AB6">
              <w:rPr>
                <w:rFonts w:ascii="Verdana" w:hAnsi="Verdana"/>
                <w:b/>
                <w:bCs/>
                <w:lang w:val="it-CH"/>
              </w:rPr>
              <w:t>Note generali:</w:t>
            </w:r>
          </w:p>
          <w:p w14:paraId="1FA9B0CC" w14:textId="77777777" w:rsidR="00036CCF" w:rsidRPr="00BC1AB6" w:rsidRDefault="00036CCF" w:rsidP="00036CCF">
            <w:pPr>
              <w:keepLines/>
              <w:spacing w:line="312" w:lineRule="exact"/>
              <w:rPr>
                <w:rFonts w:ascii="Verdana" w:hAnsi="Verdana"/>
                <w:lang w:val="it-CH"/>
              </w:rPr>
            </w:pPr>
            <w:r w:rsidRPr="00BC1AB6">
              <w:rPr>
                <w:rFonts w:ascii="Verdana" w:hAnsi="Verdana"/>
                <w:lang w:val="it-CH"/>
              </w:rPr>
              <w:t>Nessun equipaggiamento speciale di protezione personale è richiesto per i primi soccorritori. Tuttavia, i primi soccorritori dovrebbero evitare il contatto con la miscela.</w:t>
            </w:r>
          </w:p>
          <w:p w14:paraId="4BF034FC" w14:textId="77777777" w:rsidR="00036CCF" w:rsidRPr="00BC1AB6" w:rsidRDefault="00036CCF">
            <w:pPr>
              <w:keepLines/>
              <w:spacing w:line="312" w:lineRule="exact"/>
              <w:rPr>
                <w:rFonts w:ascii="Verdana" w:hAnsi="Verdana"/>
                <w:b/>
                <w:bCs/>
                <w:lang w:val="it-CH"/>
              </w:rPr>
            </w:pPr>
            <w:r w:rsidRPr="00BC1AB6">
              <w:rPr>
                <w:rFonts w:ascii="Verdana" w:hAnsi="Verdana"/>
                <w:b/>
                <w:bCs/>
                <w:lang w:val="it-CH"/>
              </w:rPr>
              <w:t>Contatto visivo:</w:t>
            </w:r>
          </w:p>
          <w:p w14:paraId="592D8E33" w14:textId="77777777" w:rsidR="00036CCF" w:rsidRPr="00BC1AB6" w:rsidRDefault="00036CCF" w:rsidP="00036CCF">
            <w:pPr>
              <w:keepLines/>
              <w:spacing w:line="312" w:lineRule="exact"/>
              <w:rPr>
                <w:rFonts w:ascii="Verdana" w:hAnsi="Verdana"/>
                <w:lang w:val="it-CH"/>
              </w:rPr>
            </w:pPr>
            <w:r w:rsidRPr="00BC1AB6">
              <w:rPr>
                <w:rFonts w:ascii="Verdana" w:hAnsi="Verdana"/>
                <w:lang w:val="it-CH"/>
              </w:rPr>
              <w:t xml:space="preserve">Non </w:t>
            </w:r>
            <w:r w:rsidR="001634D9" w:rsidRPr="00BC1AB6">
              <w:rPr>
                <w:rFonts w:ascii="Verdana" w:hAnsi="Verdana"/>
                <w:lang w:val="it-CH"/>
              </w:rPr>
              <w:t>strofinare l'</w:t>
            </w:r>
            <w:r w:rsidRPr="00BC1AB6">
              <w:rPr>
                <w:rFonts w:ascii="Verdana" w:hAnsi="Verdana"/>
                <w:lang w:val="it-CH"/>
              </w:rPr>
              <w:t xml:space="preserve">occhio </w:t>
            </w:r>
            <w:r w:rsidR="001634D9" w:rsidRPr="00BC1AB6">
              <w:rPr>
                <w:rFonts w:ascii="Verdana" w:hAnsi="Verdana"/>
                <w:lang w:val="it-CH"/>
              </w:rPr>
              <w:t xml:space="preserve">asciutto, </w:t>
            </w:r>
            <w:r w:rsidRPr="00BC1AB6">
              <w:rPr>
                <w:rFonts w:ascii="Verdana" w:hAnsi="Verdana"/>
                <w:lang w:val="it-CH"/>
              </w:rPr>
              <w:t>poiché sono possibili ulteriori danni alla cornea a causa dello stress meccanico. Se necessario, rimuovere la lente a contatto e sciacquare immediatamente l'occhio sotto acqua corrente per almeno 20 minuti con la palpebra aperta per rimuovere tutte le particelle. Se possibile, usare una soluzione isotonica per il risciacquo degli occhi (0,9% NaCl). Consultare sempre il medico del lavoro o l'oculista.</w:t>
            </w:r>
          </w:p>
          <w:p w14:paraId="43B50E86" w14:textId="77777777" w:rsidR="00036CCF" w:rsidRPr="00BC1AB6" w:rsidRDefault="00036CCF">
            <w:pPr>
              <w:keepLines/>
              <w:spacing w:line="312" w:lineRule="exact"/>
              <w:rPr>
                <w:rFonts w:ascii="Verdana" w:hAnsi="Verdana"/>
                <w:b/>
                <w:bCs/>
                <w:lang w:val="it-CH"/>
              </w:rPr>
            </w:pPr>
            <w:r w:rsidRPr="00BC1AB6">
              <w:rPr>
                <w:rFonts w:ascii="Verdana" w:hAnsi="Verdana"/>
                <w:b/>
                <w:bCs/>
                <w:lang w:val="it-CH"/>
              </w:rPr>
              <w:t>Contatto con la pelle:</w:t>
            </w:r>
          </w:p>
          <w:p w14:paraId="13FAF5E9" w14:textId="77777777" w:rsidR="00036CCF" w:rsidRPr="00BC1AB6" w:rsidRDefault="00036CCF" w:rsidP="00036CCF">
            <w:pPr>
              <w:keepLines/>
              <w:spacing w:line="312" w:lineRule="exact"/>
              <w:rPr>
                <w:rFonts w:ascii="Verdana" w:hAnsi="Verdana"/>
                <w:lang w:val="it-CH"/>
              </w:rPr>
            </w:pPr>
            <w:r w:rsidRPr="00BC1AB6">
              <w:rPr>
                <w:rFonts w:ascii="Verdana" w:hAnsi="Verdana"/>
                <w:lang w:val="it-CH"/>
              </w:rPr>
              <w:t>Rimuovere gli indumenti bagnati, le scarpe, gli orologi, ecc. Pulirli accuratamente prima di riutilizzarli. Risciacquare la miscela con abbondante acqua. Consultare un medico in caso di disturbi della pelle.</w:t>
            </w:r>
          </w:p>
          <w:p w14:paraId="1DB8AD36" w14:textId="77777777" w:rsidR="00036CCF" w:rsidRPr="00BC1AB6" w:rsidRDefault="00036CCF">
            <w:pPr>
              <w:keepLines/>
              <w:spacing w:line="312" w:lineRule="exact"/>
              <w:rPr>
                <w:rFonts w:ascii="Verdana" w:hAnsi="Verdana"/>
                <w:b/>
                <w:bCs/>
                <w:lang w:val="it-CH"/>
              </w:rPr>
            </w:pPr>
            <w:r w:rsidRPr="00BC1AB6">
              <w:rPr>
                <w:rFonts w:ascii="Verdana" w:hAnsi="Verdana"/>
                <w:b/>
                <w:bCs/>
                <w:lang w:val="it-CH"/>
              </w:rPr>
              <w:t>Ingestione:</w:t>
            </w:r>
          </w:p>
          <w:p w14:paraId="50D9A19F" w14:textId="77777777" w:rsidR="00036CCF" w:rsidRPr="00BC1AB6" w:rsidRDefault="00036CCF" w:rsidP="00036CCF">
            <w:pPr>
              <w:keepLines/>
              <w:spacing w:line="312" w:lineRule="exact"/>
              <w:rPr>
                <w:rFonts w:ascii="Verdana" w:hAnsi="Verdana"/>
                <w:lang w:val="it-CH"/>
              </w:rPr>
            </w:pPr>
            <w:r w:rsidRPr="00BC1AB6">
              <w:rPr>
                <w:rFonts w:ascii="Verdana" w:hAnsi="Verdana"/>
                <w:lang w:val="it-CH"/>
              </w:rPr>
              <w:lastRenderedPageBreak/>
              <w:t>Se è cosciente, sciacquare la bocca e bere molta acqua. Non indurre il vomito. Consultare un medico o un centro antiveleni.</w:t>
            </w:r>
          </w:p>
        </w:tc>
      </w:tr>
      <w:tr w:rsidR="00036CCF" w:rsidRPr="00812F35" w14:paraId="5C68C0E9" w14:textId="77777777" w:rsidTr="004F15DB">
        <w:trPr>
          <w:cantSplit/>
        </w:trPr>
        <w:tc>
          <w:tcPr>
            <w:tcW w:w="771" w:type="dxa"/>
            <w:gridSpan w:val="2"/>
            <w:tcBorders>
              <w:top w:val="single" w:sz="4" w:space="0" w:color="auto"/>
              <w:left w:val="single" w:sz="4" w:space="0" w:color="auto"/>
              <w:bottom w:val="single" w:sz="4" w:space="0" w:color="auto"/>
            </w:tcBorders>
          </w:tcPr>
          <w:p w14:paraId="2DB07554" w14:textId="77777777" w:rsidR="00036CCF" w:rsidRPr="00BC1AB6" w:rsidRDefault="00036CCF">
            <w:pPr>
              <w:keepLines/>
              <w:spacing w:line="312" w:lineRule="exact"/>
              <w:rPr>
                <w:rFonts w:ascii="Verdana" w:hAnsi="Verdana"/>
                <w:b/>
                <w:bCs/>
                <w:lang w:val="it-CH"/>
              </w:rPr>
            </w:pPr>
            <w:r w:rsidRPr="00BC1AB6">
              <w:rPr>
                <w:rFonts w:ascii="Verdana" w:hAnsi="Verdana"/>
                <w:b/>
                <w:bCs/>
                <w:lang w:val="it-CH"/>
              </w:rPr>
              <w:lastRenderedPageBreak/>
              <w:t>4.2</w:t>
            </w:r>
          </w:p>
        </w:tc>
        <w:tc>
          <w:tcPr>
            <w:tcW w:w="9139" w:type="dxa"/>
            <w:gridSpan w:val="5"/>
            <w:tcBorders>
              <w:top w:val="single" w:sz="4" w:space="0" w:color="auto"/>
              <w:bottom w:val="single" w:sz="4" w:space="0" w:color="auto"/>
              <w:right w:val="single" w:sz="4" w:space="0" w:color="auto"/>
            </w:tcBorders>
          </w:tcPr>
          <w:p w14:paraId="6591D960" w14:textId="77777777" w:rsidR="00036CCF" w:rsidRPr="00BC1AB6" w:rsidRDefault="00036CCF">
            <w:pPr>
              <w:pStyle w:val="Kopfzeile"/>
              <w:keepLines/>
              <w:tabs>
                <w:tab w:val="clear" w:pos="4536"/>
                <w:tab w:val="clear" w:pos="9072"/>
              </w:tabs>
              <w:spacing w:line="312" w:lineRule="exact"/>
              <w:rPr>
                <w:rFonts w:ascii="Verdana" w:hAnsi="Verdana"/>
                <w:b/>
                <w:bCs/>
                <w:lang w:val="it-CH"/>
              </w:rPr>
            </w:pPr>
            <w:r w:rsidRPr="00BC1AB6">
              <w:rPr>
                <w:rFonts w:ascii="Verdana" w:hAnsi="Verdana"/>
                <w:b/>
                <w:bCs/>
                <w:lang w:val="it-CH"/>
              </w:rPr>
              <w:t xml:space="preserve">Sintomi ed effetti </w:t>
            </w:r>
            <w:r w:rsidR="001634D9" w:rsidRPr="00BC1AB6">
              <w:rPr>
                <w:rFonts w:ascii="Verdana" w:hAnsi="Verdana"/>
                <w:b/>
                <w:bCs/>
                <w:lang w:val="it-CH"/>
              </w:rPr>
              <w:t>più importanti</w:t>
            </w:r>
            <w:r w:rsidRPr="00BC1AB6">
              <w:rPr>
                <w:rFonts w:ascii="Verdana" w:hAnsi="Verdana"/>
                <w:b/>
                <w:bCs/>
                <w:lang w:val="it-CH"/>
              </w:rPr>
              <w:t>, sia acuti che ritardati</w:t>
            </w:r>
          </w:p>
          <w:p w14:paraId="274D2B1E" w14:textId="77777777" w:rsidR="00036CCF" w:rsidRPr="00BC1AB6" w:rsidRDefault="00036CCF" w:rsidP="00036CCF">
            <w:pPr>
              <w:keepLines/>
              <w:spacing w:line="312" w:lineRule="exact"/>
              <w:rPr>
                <w:rFonts w:ascii="Verdana" w:hAnsi="Verdana"/>
                <w:lang w:val="it-CH"/>
              </w:rPr>
            </w:pPr>
            <w:r w:rsidRPr="00BC1AB6">
              <w:rPr>
                <w:rFonts w:ascii="Verdana" w:hAnsi="Verdana"/>
                <w:b/>
                <w:bCs/>
                <w:lang w:val="it-CH"/>
              </w:rPr>
              <w:t xml:space="preserve">Occhi: </w:t>
            </w:r>
            <w:r w:rsidRPr="00BC1AB6">
              <w:rPr>
                <w:rFonts w:ascii="Verdana" w:hAnsi="Verdana"/>
                <w:lang w:val="it-CH"/>
              </w:rPr>
              <w:t>il</w:t>
            </w:r>
            <w:r w:rsidRPr="00BC1AB6">
              <w:rPr>
                <w:rFonts w:ascii="Verdana" w:hAnsi="Verdana"/>
                <w:b/>
                <w:bCs/>
                <w:lang w:val="it-CH"/>
              </w:rPr>
              <w:t xml:space="preserve"> </w:t>
            </w:r>
            <w:r w:rsidRPr="00BC1AB6">
              <w:rPr>
                <w:rFonts w:ascii="Verdana" w:hAnsi="Verdana"/>
                <w:lang w:val="it-CH"/>
              </w:rPr>
              <w:t>contatto degli occhi con le miscele può causare danni gravi e possibilmente permanenti agli occhi.</w:t>
            </w:r>
          </w:p>
          <w:p w14:paraId="567BDF4F" w14:textId="77777777" w:rsidR="00036CCF" w:rsidRPr="00BC1AB6" w:rsidRDefault="00036CCF" w:rsidP="00036CCF">
            <w:pPr>
              <w:keepLines/>
              <w:spacing w:line="312" w:lineRule="exact"/>
              <w:rPr>
                <w:rFonts w:ascii="Verdana" w:hAnsi="Verdana"/>
                <w:lang w:val="it-CH"/>
              </w:rPr>
            </w:pPr>
            <w:r w:rsidRPr="00BC1AB6">
              <w:rPr>
                <w:rFonts w:ascii="Verdana" w:hAnsi="Verdana"/>
                <w:b/>
                <w:bCs/>
                <w:lang w:val="it-CH"/>
              </w:rPr>
              <w:t xml:space="preserve">Pelle: </w:t>
            </w:r>
            <w:r w:rsidRPr="00BC1AB6">
              <w:rPr>
                <w:rFonts w:ascii="Verdana" w:hAnsi="Verdana"/>
                <w:lang w:val="it-CH"/>
              </w:rPr>
              <w:t>Le</w:t>
            </w:r>
            <w:r w:rsidRPr="00BC1AB6">
              <w:rPr>
                <w:rFonts w:ascii="Verdana" w:hAnsi="Verdana"/>
                <w:b/>
                <w:bCs/>
                <w:lang w:val="it-CH"/>
              </w:rPr>
              <w:t xml:space="preserve"> </w:t>
            </w:r>
            <w:r w:rsidRPr="00BC1AB6">
              <w:rPr>
                <w:rFonts w:ascii="Verdana" w:hAnsi="Verdana"/>
                <w:lang w:val="it-CH"/>
              </w:rPr>
              <w:t>miscele possono avere un effetto irritante per contatto prolungato. Il contatto prolungato della pelle con le miscele può causare irritazioni cutanee, dermatiti o gravi danni alla pelle (ad esempio, inginocchiandosi nella malta o nel cemento bagnato, anche se si indossano pantaloni lunghi). Il danno alla pelle si sviluppa senza che inizialmente si senta dolore.</w:t>
            </w:r>
          </w:p>
          <w:p w14:paraId="6932C97D" w14:textId="77777777" w:rsidR="00036CCF" w:rsidRPr="00BC1AB6" w:rsidRDefault="00036CCF" w:rsidP="001634D9">
            <w:pPr>
              <w:pStyle w:val="Kopfzeile"/>
              <w:keepLines/>
              <w:tabs>
                <w:tab w:val="clear" w:pos="4536"/>
                <w:tab w:val="clear" w:pos="9072"/>
              </w:tabs>
              <w:spacing w:line="312" w:lineRule="exact"/>
              <w:rPr>
                <w:rFonts w:ascii="Verdana" w:hAnsi="Verdana"/>
                <w:lang w:val="it-CH"/>
              </w:rPr>
            </w:pPr>
            <w:r w:rsidRPr="00BC1AB6">
              <w:rPr>
                <w:rFonts w:ascii="Verdana" w:hAnsi="Verdana"/>
                <w:b/>
                <w:bCs/>
                <w:lang w:val="it-CH"/>
              </w:rPr>
              <w:t>Ambientale</w:t>
            </w:r>
            <w:r w:rsidRPr="00BC1AB6">
              <w:rPr>
                <w:rFonts w:ascii="Verdana" w:hAnsi="Verdana"/>
                <w:lang w:val="it-CH"/>
              </w:rPr>
              <w:t>: Le</w:t>
            </w:r>
            <w:r w:rsidRPr="00BC1AB6">
              <w:rPr>
                <w:rFonts w:ascii="Verdana" w:hAnsi="Verdana"/>
                <w:b/>
                <w:bCs/>
                <w:lang w:val="it-CH"/>
              </w:rPr>
              <w:t xml:space="preserve"> </w:t>
            </w:r>
            <w:r w:rsidRPr="00BC1AB6">
              <w:rPr>
                <w:rFonts w:ascii="Verdana" w:hAnsi="Verdana"/>
                <w:lang w:val="it-CH"/>
              </w:rPr>
              <w:t xml:space="preserve">miscele non sono considerate pericolose per l'ambiente in condizioni di uso normale. </w:t>
            </w:r>
          </w:p>
        </w:tc>
      </w:tr>
      <w:tr w:rsidR="00036CCF" w:rsidRPr="00812F35" w14:paraId="6BFC1759" w14:textId="77777777" w:rsidTr="004F15DB">
        <w:trPr>
          <w:cantSplit/>
        </w:trPr>
        <w:tc>
          <w:tcPr>
            <w:tcW w:w="771" w:type="dxa"/>
            <w:gridSpan w:val="2"/>
            <w:tcBorders>
              <w:top w:val="single" w:sz="4" w:space="0" w:color="auto"/>
              <w:left w:val="single" w:sz="4" w:space="0" w:color="auto"/>
              <w:bottom w:val="single" w:sz="4" w:space="0" w:color="auto"/>
            </w:tcBorders>
          </w:tcPr>
          <w:p w14:paraId="39BD9831" w14:textId="77777777" w:rsidR="00036CCF" w:rsidRPr="00BC1AB6" w:rsidRDefault="00036CCF">
            <w:pPr>
              <w:keepLines/>
              <w:spacing w:line="312" w:lineRule="exact"/>
              <w:rPr>
                <w:rFonts w:ascii="Verdana" w:hAnsi="Verdana"/>
                <w:b/>
                <w:bCs/>
                <w:lang w:val="it-CH"/>
              </w:rPr>
            </w:pPr>
            <w:r w:rsidRPr="00BC1AB6">
              <w:rPr>
                <w:rFonts w:ascii="Verdana" w:hAnsi="Verdana"/>
                <w:b/>
                <w:bCs/>
                <w:lang w:val="it-CH"/>
              </w:rPr>
              <w:t>4.3</w:t>
            </w:r>
          </w:p>
        </w:tc>
        <w:tc>
          <w:tcPr>
            <w:tcW w:w="9139" w:type="dxa"/>
            <w:gridSpan w:val="5"/>
            <w:tcBorders>
              <w:top w:val="single" w:sz="4" w:space="0" w:color="auto"/>
              <w:bottom w:val="single" w:sz="4" w:space="0" w:color="auto"/>
              <w:right w:val="single" w:sz="4" w:space="0" w:color="auto"/>
            </w:tcBorders>
          </w:tcPr>
          <w:p w14:paraId="398458B5" w14:textId="77777777" w:rsidR="00036CCF" w:rsidRPr="00BC1AB6" w:rsidRDefault="00036CCF">
            <w:pPr>
              <w:pStyle w:val="Kopfzeile"/>
              <w:keepLines/>
              <w:tabs>
                <w:tab w:val="clear" w:pos="4536"/>
                <w:tab w:val="clear" w:pos="9072"/>
              </w:tabs>
              <w:spacing w:line="312" w:lineRule="exact"/>
              <w:rPr>
                <w:rFonts w:ascii="Verdana" w:hAnsi="Verdana"/>
                <w:lang w:val="it-CH"/>
              </w:rPr>
            </w:pPr>
            <w:r w:rsidRPr="00BC1AB6">
              <w:rPr>
                <w:rFonts w:ascii="Verdana" w:hAnsi="Verdana"/>
                <w:b/>
                <w:bCs/>
                <w:lang w:val="it-CH"/>
              </w:rPr>
              <w:t>Informazioni su aiuto medico immediato o trattamento speciale:</w:t>
            </w:r>
          </w:p>
          <w:p w14:paraId="254BE77B" w14:textId="77777777" w:rsidR="00036CCF" w:rsidRPr="00BC1AB6" w:rsidRDefault="00036CCF" w:rsidP="00F05A59">
            <w:pPr>
              <w:keepLines/>
              <w:spacing w:line="312" w:lineRule="exact"/>
              <w:rPr>
                <w:rFonts w:ascii="Verdana" w:hAnsi="Verdana"/>
                <w:lang w:val="it-CH"/>
              </w:rPr>
            </w:pPr>
            <w:r w:rsidRPr="00BC1AB6">
              <w:rPr>
                <w:rFonts w:ascii="Verdana" w:hAnsi="Verdana"/>
                <w:lang w:val="it-CH"/>
              </w:rPr>
              <w:t>Se viene consultato un medico, questa scheda di sicurezza deve essergli presentata.</w:t>
            </w:r>
          </w:p>
        </w:tc>
      </w:tr>
      <w:tr w:rsidR="005B3821" w:rsidRPr="00BC1AB6" w14:paraId="61BCE0B7" w14:textId="77777777" w:rsidTr="004F15DB">
        <w:trPr>
          <w:cantSplit/>
        </w:trPr>
        <w:tc>
          <w:tcPr>
            <w:tcW w:w="771" w:type="dxa"/>
            <w:gridSpan w:val="2"/>
            <w:tcBorders>
              <w:top w:val="single" w:sz="4" w:space="0" w:color="auto"/>
              <w:left w:val="single" w:sz="4" w:space="0" w:color="auto"/>
              <w:bottom w:val="nil"/>
            </w:tcBorders>
            <w:shd w:val="clear" w:color="auto" w:fill="D9D9D9"/>
          </w:tcPr>
          <w:p w14:paraId="41189DFA" w14:textId="77777777" w:rsidR="005B3821" w:rsidRPr="00BC1AB6" w:rsidRDefault="005B3821">
            <w:pPr>
              <w:keepLines/>
              <w:spacing w:line="312" w:lineRule="exact"/>
              <w:rPr>
                <w:rFonts w:ascii="Verdana" w:hAnsi="Verdana"/>
                <w:lang w:val="it-CH"/>
              </w:rPr>
            </w:pPr>
            <w:r w:rsidRPr="00BC1AB6">
              <w:rPr>
                <w:rFonts w:ascii="Verdana" w:hAnsi="Verdana"/>
                <w:b/>
                <w:lang w:val="it-CH"/>
              </w:rPr>
              <w:t>5.</w:t>
            </w:r>
          </w:p>
        </w:tc>
        <w:tc>
          <w:tcPr>
            <w:tcW w:w="9139" w:type="dxa"/>
            <w:gridSpan w:val="5"/>
            <w:tcBorders>
              <w:top w:val="single" w:sz="4" w:space="0" w:color="auto"/>
              <w:bottom w:val="nil"/>
              <w:right w:val="single" w:sz="4" w:space="0" w:color="auto"/>
            </w:tcBorders>
            <w:shd w:val="clear" w:color="auto" w:fill="D9D9D9"/>
          </w:tcPr>
          <w:p w14:paraId="68716858" w14:textId="77777777" w:rsidR="005B3821" w:rsidRPr="00BC1AB6" w:rsidRDefault="005B3821">
            <w:pPr>
              <w:keepLines/>
              <w:spacing w:line="312" w:lineRule="exact"/>
              <w:rPr>
                <w:rFonts w:ascii="Verdana" w:hAnsi="Verdana"/>
                <w:lang w:val="it-CH"/>
              </w:rPr>
            </w:pPr>
            <w:r w:rsidRPr="00BC1AB6">
              <w:rPr>
                <w:rFonts w:ascii="Verdana" w:hAnsi="Verdana"/>
                <w:b/>
                <w:lang w:val="it-CH"/>
              </w:rPr>
              <w:t>Misure antincendio</w:t>
            </w:r>
          </w:p>
        </w:tc>
      </w:tr>
      <w:tr w:rsidR="00036CCF" w:rsidRPr="00812F35" w14:paraId="144D4C21" w14:textId="77777777" w:rsidTr="004F15DB">
        <w:trPr>
          <w:cantSplit/>
        </w:trPr>
        <w:tc>
          <w:tcPr>
            <w:tcW w:w="771" w:type="dxa"/>
            <w:gridSpan w:val="2"/>
            <w:tcBorders>
              <w:top w:val="single" w:sz="4" w:space="0" w:color="auto"/>
              <w:left w:val="single" w:sz="4" w:space="0" w:color="auto"/>
              <w:bottom w:val="nil"/>
            </w:tcBorders>
          </w:tcPr>
          <w:p w14:paraId="2605CA23" w14:textId="77777777" w:rsidR="00036CCF" w:rsidRPr="00BC1AB6" w:rsidRDefault="00036CCF">
            <w:pPr>
              <w:keepLines/>
              <w:spacing w:line="312" w:lineRule="exact"/>
              <w:rPr>
                <w:rFonts w:ascii="Verdana" w:hAnsi="Verdana"/>
                <w:b/>
                <w:bCs/>
                <w:lang w:val="it-CH"/>
              </w:rPr>
            </w:pPr>
            <w:r w:rsidRPr="00BC1AB6">
              <w:rPr>
                <w:rFonts w:ascii="Verdana" w:hAnsi="Verdana"/>
                <w:b/>
                <w:bCs/>
                <w:lang w:val="it-CH"/>
              </w:rPr>
              <w:t>5.1</w:t>
            </w:r>
          </w:p>
        </w:tc>
        <w:tc>
          <w:tcPr>
            <w:tcW w:w="9139" w:type="dxa"/>
            <w:gridSpan w:val="5"/>
            <w:tcBorders>
              <w:top w:val="single" w:sz="4" w:space="0" w:color="auto"/>
              <w:bottom w:val="nil"/>
              <w:right w:val="single" w:sz="4" w:space="0" w:color="auto"/>
            </w:tcBorders>
          </w:tcPr>
          <w:p w14:paraId="47286BA5" w14:textId="77777777" w:rsidR="00036CCF" w:rsidRPr="00BC1AB6" w:rsidRDefault="00036CCF">
            <w:pPr>
              <w:keepLines/>
              <w:spacing w:line="312" w:lineRule="exact"/>
              <w:rPr>
                <w:rFonts w:ascii="Verdana" w:hAnsi="Verdana"/>
                <w:b/>
                <w:lang w:val="it-CH"/>
              </w:rPr>
            </w:pPr>
            <w:r w:rsidRPr="00BC1AB6">
              <w:rPr>
                <w:rFonts w:ascii="Verdana" w:hAnsi="Verdana"/>
                <w:b/>
                <w:bCs/>
                <w:lang w:val="it-CH"/>
              </w:rPr>
              <w:t>Mezzi di estinzione:</w:t>
            </w:r>
          </w:p>
          <w:p w14:paraId="74B664FE" w14:textId="77777777" w:rsidR="00036CCF" w:rsidRPr="00BC1AB6" w:rsidRDefault="00036CCF">
            <w:pPr>
              <w:keepLines/>
              <w:spacing w:line="312" w:lineRule="exact"/>
              <w:rPr>
                <w:rFonts w:ascii="Verdana" w:hAnsi="Verdana"/>
                <w:b/>
                <w:lang w:val="it-CH"/>
              </w:rPr>
            </w:pPr>
            <w:r w:rsidRPr="00BC1AB6">
              <w:rPr>
                <w:rFonts w:ascii="Verdana" w:hAnsi="Verdana"/>
                <w:lang w:val="it-CH"/>
              </w:rPr>
              <w:t>Le miscele non sono infiammabili. I mezzi di estinzione e le misure antincendio devono essere adattati al tipo di incendio circostante.</w:t>
            </w:r>
          </w:p>
        </w:tc>
      </w:tr>
      <w:tr w:rsidR="00036CCF" w:rsidRPr="00812F35" w14:paraId="2F9D6186" w14:textId="77777777" w:rsidTr="004F15DB">
        <w:trPr>
          <w:cantSplit/>
        </w:trPr>
        <w:tc>
          <w:tcPr>
            <w:tcW w:w="771" w:type="dxa"/>
            <w:gridSpan w:val="2"/>
            <w:tcBorders>
              <w:top w:val="single" w:sz="4" w:space="0" w:color="auto"/>
              <w:left w:val="single" w:sz="4" w:space="0" w:color="auto"/>
              <w:bottom w:val="nil"/>
            </w:tcBorders>
          </w:tcPr>
          <w:p w14:paraId="746E382C" w14:textId="77777777" w:rsidR="00036CCF" w:rsidRPr="00BC1AB6" w:rsidRDefault="00036CCF">
            <w:pPr>
              <w:keepLines/>
              <w:spacing w:line="312" w:lineRule="exact"/>
              <w:rPr>
                <w:rFonts w:ascii="Verdana" w:hAnsi="Verdana"/>
                <w:b/>
                <w:bCs/>
                <w:lang w:val="it-CH"/>
              </w:rPr>
            </w:pPr>
            <w:r w:rsidRPr="00BC1AB6">
              <w:rPr>
                <w:rFonts w:ascii="Verdana" w:hAnsi="Verdana"/>
                <w:b/>
                <w:bCs/>
                <w:lang w:val="it-CH"/>
              </w:rPr>
              <w:t>5.2</w:t>
            </w:r>
          </w:p>
        </w:tc>
        <w:tc>
          <w:tcPr>
            <w:tcW w:w="9139" w:type="dxa"/>
            <w:gridSpan w:val="5"/>
            <w:tcBorders>
              <w:top w:val="single" w:sz="4" w:space="0" w:color="auto"/>
              <w:bottom w:val="nil"/>
              <w:right w:val="single" w:sz="4" w:space="0" w:color="auto"/>
            </w:tcBorders>
          </w:tcPr>
          <w:p w14:paraId="436DD3F0" w14:textId="77777777" w:rsidR="00036CCF" w:rsidRPr="00BC1AB6" w:rsidRDefault="00036CCF">
            <w:pPr>
              <w:keepLines/>
              <w:spacing w:line="312" w:lineRule="exact"/>
              <w:rPr>
                <w:rFonts w:ascii="Verdana" w:hAnsi="Verdana"/>
                <w:lang w:val="it-CH"/>
              </w:rPr>
            </w:pPr>
            <w:r w:rsidRPr="00BC1AB6">
              <w:rPr>
                <w:rFonts w:ascii="Verdana" w:hAnsi="Verdana"/>
                <w:b/>
                <w:bCs/>
                <w:lang w:val="it-CH"/>
              </w:rPr>
              <w:t>Pericoli speciali derivanti dalla miscela:</w:t>
            </w:r>
          </w:p>
          <w:p w14:paraId="67688403" w14:textId="57EF8607" w:rsidR="00036CCF" w:rsidRPr="00BC1AB6" w:rsidRDefault="00036CCF">
            <w:pPr>
              <w:keepLines/>
              <w:spacing w:line="312" w:lineRule="exact"/>
              <w:rPr>
                <w:rFonts w:ascii="Verdana" w:hAnsi="Verdana"/>
                <w:lang w:val="it-CH"/>
              </w:rPr>
            </w:pPr>
            <w:r w:rsidRPr="00BC1AB6">
              <w:rPr>
                <w:rFonts w:ascii="Verdana" w:hAnsi="Verdana"/>
                <w:lang w:val="it-CH"/>
              </w:rPr>
              <w:t xml:space="preserve">Le miscele non sono né esplosive né infiammabili e nemmeno ossidanti con altri </w:t>
            </w:r>
            <w:r w:rsidR="003D41B6" w:rsidRPr="00BC1AB6">
              <w:rPr>
                <w:rFonts w:ascii="Verdana" w:hAnsi="Verdana"/>
                <w:lang w:val="it-CH"/>
              </w:rPr>
              <w:br/>
            </w:r>
            <w:r w:rsidRPr="00BC1AB6">
              <w:rPr>
                <w:rFonts w:ascii="Verdana" w:hAnsi="Verdana"/>
                <w:lang w:val="it-CH"/>
              </w:rPr>
              <w:t>materiali.</w:t>
            </w:r>
          </w:p>
        </w:tc>
      </w:tr>
      <w:tr w:rsidR="00036CCF" w:rsidRPr="00812F35" w14:paraId="6CE40883" w14:textId="77777777" w:rsidTr="004F15DB">
        <w:trPr>
          <w:cantSplit/>
        </w:trPr>
        <w:tc>
          <w:tcPr>
            <w:tcW w:w="771" w:type="dxa"/>
            <w:gridSpan w:val="2"/>
            <w:tcBorders>
              <w:top w:val="single" w:sz="4" w:space="0" w:color="auto"/>
              <w:left w:val="single" w:sz="4" w:space="0" w:color="auto"/>
              <w:bottom w:val="nil"/>
            </w:tcBorders>
          </w:tcPr>
          <w:p w14:paraId="43B323E0" w14:textId="77777777" w:rsidR="00036CCF" w:rsidRPr="00BC1AB6" w:rsidRDefault="00036CCF">
            <w:pPr>
              <w:keepLines/>
              <w:spacing w:line="312" w:lineRule="exact"/>
              <w:rPr>
                <w:rFonts w:ascii="Verdana" w:hAnsi="Verdana"/>
                <w:b/>
                <w:bCs/>
                <w:lang w:val="it-CH"/>
              </w:rPr>
            </w:pPr>
            <w:r w:rsidRPr="00BC1AB6">
              <w:rPr>
                <w:rFonts w:ascii="Verdana" w:hAnsi="Verdana"/>
                <w:b/>
                <w:bCs/>
                <w:lang w:val="it-CH"/>
              </w:rPr>
              <w:t>5.3</w:t>
            </w:r>
          </w:p>
        </w:tc>
        <w:tc>
          <w:tcPr>
            <w:tcW w:w="9139" w:type="dxa"/>
            <w:gridSpan w:val="5"/>
            <w:tcBorders>
              <w:top w:val="single" w:sz="4" w:space="0" w:color="auto"/>
              <w:bottom w:val="nil"/>
              <w:right w:val="single" w:sz="4" w:space="0" w:color="auto"/>
            </w:tcBorders>
          </w:tcPr>
          <w:p w14:paraId="4A742C2E" w14:textId="77777777" w:rsidR="00036CCF" w:rsidRPr="00BC1AB6" w:rsidRDefault="00036CCF">
            <w:pPr>
              <w:keepLines/>
              <w:spacing w:line="312" w:lineRule="exact"/>
              <w:rPr>
                <w:rFonts w:ascii="Verdana" w:hAnsi="Verdana"/>
                <w:lang w:val="it-CH"/>
              </w:rPr>
            </w:pPr>
            <w:r w:rsidRPr="00BC1AB6">
              <w:rPr>
                <w:rFonts w:ascii="Verdana" w:hAnsi="Verdana"/>
                <w:b/>
                <w:bCs/>
                <w:lang w:val="it-CH"/>
              </w:rPr>
              <w:t>Un consiglio per i vigili del fuoco:</w:t>
            </w:r>
          </w:p>
          <w:p w14:paraId="65CFB873" w14:textId="77777777" w:rsidR="00CA1EC4" w:rsidRPr="00BC1AB6" w:rsidRDefault="00036CCF" w:rsidP="004B5575">
            <w:pPr>
              <w:keepLines/>
              <w:spacing w:line="312" w:lineRule="exact"/>
              <w:rPr>
                <w:rFonts w:ascii="Verdana" w:hAnsi="Verdana"/>
                <w:lang w:val="it-CH"/>
              </w:rPr>
            </w:pPr>
            <w:r w:rsidRPr="00BC1AB6">
              <w:rPr>
                <w:rFonts w:ascii="Verdana" w:hAnsi="Verdana"/>
                <w:lang w:val="it-CH"/>
              </w:rPr>
              <w:t>Non sono necessarie misure speciali perché le miscele non sono infiammabili.</w:t>
            </w:r>
          </w:p>
        </w:tc>
      </w:tr>
      <w:tr w:rsidR="005B3821" w:rsidRPr="00BC1AB6" w14:paraId="6985A85A" w14:textId="77777777" w:rsidTr="004F15DB">
        <w:trPr>
          <w:cantSplit/>
        </w:trPr>
        <w:tc>
          <w:tcPr>
            <w:tcW w:w="771" w:type="dxa"/>
            <w:gridSpan w:val="2"/>
            <w:tcBorders>
              <w:top w:val="single" w:sz="4" w:space="0" w:color="auto"/>
              <w:left w:val="single" w:sz="4" w:space="0" w:color="auto"/>
              <w:bottom w:val="nil"/>
            </w:tcBorders>
            <w:shd w:val="clear" w:color="auto" w:fill="D9D9D9"/>
          </w:tcPr>
          <w:p w14:paraId="032789A5" w14:textId="77777777" w:rsidR="005B3821" w:rsidRPr="00BC1AB6" w:rsidRDefault="005B3821">
            <w:pPr>
              <w:keepLines/>
              <w:spacing w:line="312" w:lineRule="exact"/>
              <w:rPr>
                <w:rFonts w:ascii="Verdana" w:hAnsi="Verdana"/>
                <w:lang w:val="it-CH"/>
              </w:rPr>
            </w:pPr>
            <w:r w:rsidRPr="00BC1AB6">
              <w:rPr>
                <w:rFonts w:ascii="Verdana" w:hAnsi="Verdana"/>
                <w:b/>
                <w:lang w:val="it-CH"/>
              </w:rPr>
              <w:t>6.</w:t>
            </w:r>
          </w:p>
        </w:tc>
        <w:tc>
          <w:tcPr>
            <w:tcW w:w="9139" w:type="dxa"/>
            <w:gridSpan w:val="5"/>
            <w:tcBorders>
              <w:top w:val="single" w:sz="4" w:space="0" w:color="auto"/>
              <w:bottom w:val="nil"/>
              <w:right w:val="single" w:sz="4" w:space="0" w:color="auto"/>
            </w:tcBorders>
            <w:shd w:val="clear" w:color="auto" w:fill="D9D9D9"/>
          </w:tcPr>
          <w:p w14:paraId="1ED842C1" w14:textId="77777777" w:rsidR="005B3821" w:rsidRPr="00BC1AB6" w:rsidRDefault="005B3821">
            <w:pPr>
              <w:keepLines/>
              <w:spacing w:line="312" w:lineRule="exact"/>
              <w:rPr>
                <w:rFonts w:ascii="Verdana" w:hAnsi="Verdana"/>
                <w:lang w:val="it-CH"/>
              </w:rPr>
            </w:pPr>
            <w:r w:rsidRPr="00BC1AB6">
              <w:rPr>
                <w:rFonts w:ascii="Verdana" w:hAnsi="Verdana"/>
                <w:b/>
                <w:lang w:val="it-CH"/>
              </w:rPr>
              <w:t>Misure di rilascio accidentale</w:t>
            </w:r>
          </w:p>
        </w:tc>
      </w:tr>
      <w:tr w:rsidR="00AE6E24" w:rsidRPr="00812F35" w14:paraId="3966E7EE" w14:textId="77777777" w:rsidTr="004F15DB">
        <w:trPr>
          <w:cantSplit/>
        </w:trPr>
        <w:tc>
          <w:tcPr>
            <w:tcW w:w="771" w:type="dxa"/>
            <w:gridSpan w:val="2"/>
            <w:tcBorders>
              <w:top w:val="single" w:sz="4" w:space="0" w:color="auto"/>
              <w:left w:val="single" w:sz="4" w:space="0" w:color="auto"/>
              <w:bottom w:val="nil"/>
            </w:tcBorders>
          </w:tcPr>
          <w:p w14:paraId="4798650E" w14:textId="77777777" w:rsidR="00AE6E24" w:rsidRPr="00BC1AB6" w:rsidRDefault="00AE6E24">
            <w:pPr>
              <w:keepLines/>
              <w:spacing w:line="312" w:lineRule="exact"/>
              <w:rPr>
                <w:rFonts w:ascii="Verdana" w:hAnsi="Verdana"/>
                <w:b/>
                <w:bCs/>
                <w:lang w:val="it-CH"/>
              </w:rPr>
            </w:pPr>
            <w:r w:rsidRPr="00BC1AB6">
              <w:rPr>
                <w:rFonts w:ascii="Verdana" w:hAnsi="Verdana"/>
                <w:b/>
                <w:bCs/>
                <w:lang w:val="it-CH"/>
              </w:rPr>
              <w:t>6.1</w:t>
            </w:r>
          </w:p>
        </w:tc>
        <w:tc>
          <w:tcPr>
            <w:tcW w:w="9139" w:type="dxa"/>
            <w:gridSpan w:val="5"/>
            <w:tcBorders>
              <w:top w:val="single" w:sz="4" w:space="0" w:color="auto"/>
              <w:bottom w:val="nil"/>
              <w:right w:val="single" w:sz="4" w:space="0" w:color="auto"/>
            </w:tcBorders>
          </w:tcPr>
          <w:p w14:paraId="3C699431" w14:textId="77777777" w:rsidR="00AE6E24" w:rsidRPr="00BC1AB6" w:rsidRDefault="00AE6E24" w:rsidP="004B5575">
            <w:pPr>
              <w:keepLines/>
              <w:spacing w:line="312" w:lineRule="exact"/>
              <w:rPr>
                <w:rFonts w:ascii="Verdana" w:hAnsi="Verdana"/>
                <w:lang w:val="it-CH"/>
              </w:rPr>
            </w:pPr>
            <w:r w:rsidRPr="00BC1AB6">
              <w:rPr>
                <w:rFonts w:ascii="Verdana" w:hAnsi="Verdana"/>
                <w:b/>
                <w:bCs/>
                <w:lang w:val="it-CH"/>
              </w:rPr>
              <w:t>Precauzioni personali, dispositivi di protezione e procedure di emergenza:</w:t>
            </w:r>
          </w:p>
        </w:tc>
      </w:tr>
      <w:tr w:rsidR="00AE6E24" w:rsidRPr="00BC1AB6" w14:paraId="13BDE111" w14:textId="77777777" w:rsidTr="004F15DB">
        <w:trPr>
          <w:cantSplit/>
        </w:trPr>
        <w:tc>
          <w:tcPr>
            <w:tcW w:w="771" w:type="dxa"/>
            <w:gridSpan w:val="2"/>
            <w:tcBorders>
              <w:top w:val="single" w:sz="4" w:space="0" w:color="auto"/>
              <w:left w:val="single" w:sz="4" w:space="0" w:color="auto"/>
              <w:bottom w:val="nil"/>
            </w:tcBorders>
          </w:tcPr>
          <w:p w14:paraId="3BDC5DEB" w14:textId="77777777" w:rsidR="00AE6E24" w:rsidRPr="00BC1AB6" w:rsidRDefault="00AE6E24">
            <w:pPr>
              <w:keepLines/>
              <w:spacing w:line="312" w:lineRule="exact"/>
              <w:rPr>
                <w:rFonts w:ascii="Verdana" w:hAnsi="Verdana"/>
                <w:b/>
                <w:bCs/>
                <w:lang w:val="it-CH"/>
              </w:rPr>
            </w:pPr>
            <w:r w:rsidRPr="00BC1AB6">
              <w:rPr>
                <w:rFonts w:ascii="Verdana" w:hAnsi="Verdana"/>
                <w:b/>
                <w:bCs/>
                <w:lang w:val="it-CH"/>
              </w:rPr>
              <w:t>6.1.1</w:t>
            </w:r>
          </w:p>
        </w:tc>
        <w:tc>
          <w:tcPr>
            <w:tcW w:w="9139" w:type="dxa"/>
            <w:gridSpan w:val="5"/>
            <w:tcBorders>
              <w:top w:val="single" w:sz="4" w:space="0" w:color="auto"/>
              <w:bottom w:val="nil"/>
              <w:right w:val="single" w:sz="4" w:space="0" w:color="auto"/>
            </w:tcBorders>
          </w:tcPr>
          <w:p w14:paraId="100BCCA7" w14:textId="77777777" w:rsidR="00AE6E24" w:rsidRPr="00BC1AB6" w:rsidRDefault="00AE6E24">
            <w:pPr>
              <w:keepLines/>
              <w:spacing w:line="312" w:lineRule="exact"/>
              <w:rPr>
                <w:rFonts w:ascii="Verdana" w:hAnsi="Verdana"/>
                <w:b/>
                <w:bCs/>
                <w:lang w:val="it-CH"/>
              </w:rPr>
            </w:pPr>
            <w:r w:rsidRPr="00BC1AB6">
              <w:rPr>
                <w:rFonts w:ascii="Verdana" w:hAnsi="Verdana"/>
                <w:b/>
                <w:bCs/>
                <w:lang w:val="it-CH"/>
              </w:rPr>
              <w:t>Personale non addestrato per le emergenze</w:t>
            </w:r>
          </w:p>
          <w:p w14:paraId="2FB6D2B3" w14:textId="77777777" w:rsidR="00AE6E24" w:rsidRPr="00BC1AB6" w:rsidDel="003E6926" w:rsidRDefault="00AE6E24" w:rsidP="001634D9">
            <w:pPr>
              <w:keepLines/>
              <w:spacing w:line="312" w:lineRule="exact"/>
              <w:rPr>
                <w:rFonts w:ascii="Verdana" w:hAnsi="Verdana"/>
                <w:lang w:val="it-CH"/>
              </w:rPr>
            </w:pPr>
            <w:r w:rsidRPr="00BC1AB6">
              <w:rPr>
                <w:rFonts w:ascii="Verdana" w:hAnsi="Verdana"/>
                <w:lang w:val="it-CH"/>
              </w:rPr>
              <w:t>Indossare indumenti protettivi personali (vedi sezione 8.2.2). Osservare le istruzioni per la manipolazione sicura secondo la sezione 7. Un piano di emergenza non è richiesto.</w:t>
            </w:r>
          </w:p>
        </w:tc>
      </w:tr>
      <w:tr w:rsidR="00AE6E24" w:rsidRPr="00812F35" w14:paraId="3EAF1B4E" w14:textId="77777777" w:rsidTr="004F15DB">
        <w:trPr>
          <w:cantSplit/>
        </w:trPr>
        <w:tc>
          <w:tcPr>
            <w:tcW w:w="771" w:type="dxa"/>
            <w:gridSpan w:val="2"/>
            <w:tcBorders>
              <w:top w:val="single" w:sz="4" w:space="0" w:color="auto"/>
              <w:left w:val="single" w:sz="4" w:space="0" w:color="auto"/>
              <w:bottom w:val="nil"/>
            </w:tcBorders>
          </w:tcPr>
          <w:p w14:paraId="766FF9F3" w14:textId="77777777" w:rsidR="00AE6E24" w:rsidRPr="00BC1AB6" w:rsidRDefault="00AE6E24">
            <w:pPr>
              <w:keepLines/>
              <w:spacing w:line="312" w:lineRule="exact"/>
              <w:rPr>
                <w:rFonts w:ascii="Verdana" w:hAnsi="Verdana"/>
                <w:b/>
                <w:bCs/>
                <w:lang w:val="it-CH"/>
              </w:rPr>
            </w:pPr>
            <w:r w:rsidRPr="00BC1AB6">
              <w:rPr>
                <w:rFonts w:ascii="Verdana" w:hAnsi="Verdana"/>
                <w:b/>
                <w:bCs/>
                <w:lang w:val="it-CH"/>
              </w:rPr>
              <w:t>6.1.2</w:t>
            </w:r>
          </w:p>
        </w:tc>
        <w:tc>
          <w:tcPr>
            <w:tcW w:w="9139" w:type="dxa"/>
            <w:gridSpan w:val="5"/>
            <w:tcBorders>
              <w:top w:val="single" w:sz="4" w:space="0" w:color="auto"/>
              <w:bottom w:val="nil"/>
              <w:right w:val="single" w:sz="4" w:space="0" w:color="auto"/>
            </w:tcBorders>
          </w:tcPr>
          <w:p w14:paraId="40D4E8FF" w14:textId="77777777" w:rsidR="00AE6E24" w:rsidRPr="00BC1AB6" w:rsidRDefault="00AE6E24">
            <w:pPr>
              <w:keepLines/>
              <w:spacing w:line="312" w:lineRule="exact"/>
              <w:rPr>
                <w:rFonts w:ascii="Verdana" w:hAnsi="Verdana"/>
                <w:b/>
                <w:bCs/>
                <w:lang w:val="it-CH"/>
              </w:rPr>
            </w:pPr>
            <w:r w:rsidRPr="00BC1AB6">
              <w:rPr>
                <w:rFonts w:ascii="Verdana" w:hAnsi="Verdana"/>
                <w:b/>
                <w:bCs/>
                <w:lang w:val="it-CH"/>
              </w:rPr>
              <w:t>Forze</w:t>
            </w:r>
          </w:p>
          <w:p w14:paraId="42FB5315" w14:textId="77777777" w:rsidR="00AE6E24" w:rsidRPr="00BC1AB6" w:rsidRDefault="00AE6E24" w:rsidP="00185AD0">
            <w:pPr>
              <w:keepLines/>
              <w:spacing w:line="312" w:lineRule="exact"/>
              <w:rPr>
                <w:rFonts w:ascii="Verdana" w:hAnsi="Verdana"/>
                <w:lang w:val="it-CH"/>
              </w:rPr>
            </w:pPr>
            <w:r w:rsidRPr="00BC1AB6">
              <w:rPr>
                <w:rFonts w:ascii="Verdana" w:hAnsi="Verdana"/>
                <w:lang w:val="it-CH"/>
              </w:rPr>
              <w:t>Un piano di emergenza non è richiesto.</w:t>
            </w:r>
          </w:p>
        </w:tc>
      </w:tr>
      <w:tr w:rsidR="00AE6E24" w:rsidRPr="00812F35" w14:paraId="352FA4B0" w14:textId="77777777" w:rsidTr="004F15DB">
        <w:trPr>
          <w:cantSplit/>
        </w:trPr>
        <w:tc>
          <w:tcPr>
            <w:tcW w:w="771" w:type="dxa"/>
            <w:gridSpan w:val="2"/>
            <w:tcBorders>
              <w:top w:val="single" w:sz="4" w:space="0" w:color="auto"/>
              <w:left w:val="single" w:sz="4" w:space="0" w:color="auto"/>
              <w:bottom w:val="single" w:sz="4" w:space="0" w:color="auto"/>
            </w:tcBorders>
          </w:tcPr>
          <w:p w14:paraId="5EB74E89" w14:textId="77777777" w:rsidR="00AE6E24" w:rsidRPr="00BC1AB6" w:rsidRDefault="00AE6E24">
            <w:pPr>
              <w:pStyle w:val="Kopfzeile"/>
              <w:keepLines/>
              <w:tabs>
                <w:tab w:val="clear" w:pos="4536"/>
                <w:tab w:val="clear" w:pos="9072"/>
              </w:tabs>
              <w:spacing w:line="312" w:lineRule="exact"/>
              <w:rPr>
                <w:rFonts w:ascii="Verdana" w:hAnsi="Verdana"/>
                <w:b/>
                <w:bCs/>
                <w:lang w:val="it-CH"/>
              </w:rPr>
            </w:pPr>
            <w:r w:rsidRPr="00BC1AB6">
              <w:rPr>
                <w:rFonts w:ascii="Verdana" w:hAnsi="Verdana"/>
                <w:b/>
                <w:bCs/>
                <w:lang w:val="it-CH"/>
              </w:rPr>
              <w:t>6.2</w:t>
            </w:r>
          </w:p>
        </w:tc>
        <w:tc>
          <w:tcPr>
            <w:tcW w:w="9139" w:type="dxa"/>
            <w:gridSpan w:val="5"/>
            <w:tcBorders>
              <w:top w:val="single" w:sz="4" w:space="0" w:color="auto"/>
              <w:bottom w:val="single" w:sz="4" w:space="0" w:color="auto"/>
              <w:right w:val="single" w:sz="4" w:space="0" w:color="auto"/>
            </w:tcBorders>
          </w:tcPr>
          <w:p w14:paraId="394CB762" w14:textId="77777777" w:rsidR="00AE6E24" w:rsidRPr="00BC1AB6" w:rsidRDefault="00AE6E24">
            <w:pPr>
              <w:keepLines/>
              <w:spacing w:line="312" w:lineRule="exact"/>
              <w:rPr>
                <w:rFonts w:ascii="Verdana" w:hAnsi="Verdana"/>
                <w:b/>
                <w:bCs/>
                <w:lang w:val="it-CH"/>
              </w:rPr>
            </w:pPr>
            <w:r w:rsidRPr="00BC1AB6">
              <w:rPr>
                <w:rFonts w:ascii="Verdana" w:hAnsi="Verdana"/>
                <w:b/>
                <w:bCs/>
                <w:lang w:val="it-CH"/>
              </w:rPr>
              <w:t>Misure di protezione ambientale:</w:t>
            </w:r>
          </w:p>
          <w:p w14:paraId="4F240DBB" w14:textId="77777777" w:rsidR="00AE6E24" w:rsidRPr="00BC1AB6" w:rsidRDefault="00AE6E24">
            <w:pPr>
              <w:keepLines/>
              <w:spacing w:line="312" w:lineRule="exact"/>
              <w:rPr>
                <w:rFonts w:ascii="Verdana" w:hAnsi="Verdana"/>
                <w:lang w:val="it-CH"/>
              </w:rPr>
            </w:pPr>
            <w:r w:rsidRPr="00BC1AB6">
              <w:rPr>
                <w:rFonts w:ascii="Verdana" w:hAnsi="Verdana"/>
                <w:lang w:val="it-CH"/>
              </w:rPr>
              <w:t>Non permettere alle miscele di entrare nelle fognature, nelle acque di superficie o nelle acque sotterranee.</w:t>
            </w:r>
          </w:p>
        </w:tc>
      </w:tr>
      <w:tr w:rsidR="00AE6E24" w:rsidRPr="00812F35" w14:paraId="5C4D7604" w14:textId="77777777" w:rsidTr="004F15DB">
        <w:trPr>
          <w:cantSplit/>
        </w:trPr>
        <w:tc>
          <w:tcPr>
            <w:tcW w:w="771" w:type="dxa"/>
            <w:gridSpan w:val="2"/>
            <w:tcBorders>
              <w:top w:val="single" w:sz="4" w:space="0" w:color="auto"/>
              <w:left w:val="single" w:sz="4" w:space="0" w:color="auto"/>
              <w:bottom w:val="single" w:sz="4" w:space="0" w:color="auto"/>
            </w:tcBorders>
          </w:tcPr>
          <w:p w14:paraId="7FCDC109" w14:textId="77777777" w:rsidR="00AE6E24" w:rsidRPr="00BC1AB6" w:rsidRDefault="00AE6E24">
            <w:pPr>
              <w:keepLines/>
              <w:spacing w:line="312" w:lineRule="exact"/>
              <w:rPr>
                <w:rFonts w:ascii="Verdana" w:hAnsi="Verdana"/>
                <w:b/>
                <w:bCs/>
                <w:lang w:val="it-CH"/>
              </w:rPr>
            </w:pPr>
            <w:r w:rsidRPr="00BC1AB6">
              <w:rPr>
                <w:rFonts w:ascii="Verdana" w:hAnsi="Verdana"/>
                <w:b/>
                <w:bCs/>
                <w:lang w:val="it-CH"/>
              </w:rPr>
              <w:t>6.3</w:t>
            </w:r>
          </w:p>
        </w:tc>
        <w:tc>
          <w:tcPr>
            <w:tcW w:w="9139" w:type="dxa"/>
            <w:gridSpan w:val="5"/>
            <w:tcBorders>
              <w:top w:val="single" w:sz="4" w:space="0" w:color="auto"/>
              <w:bottom w:val="single" w:sz="4" w:space="0" w:color="auto"/>
              <w:right w:val="single" w:sz="4" w:space="0" w:color="auto"/>
            </w:tcBorders>
          </w:tcPr>
          <w:p w14:paraId="137372F4" w14:textId="77777777" w:rsidR="00AE6E24" w:rsidRPr="00BC1AB6" w:rsidRDefault="00AE6E24">
            <w:pPr>
              <w:keepLines/>
              <w:spacing w:line="312" w:lineRule="exact"/>
              <w:rPr>
                <w:rFonts w:ascii="Verdana" w:hAnsi="Verdana"/>
                <w:b/>
                <w:bCs/>
                <w:lang w:val="it-CH"/>
              </w:rPr>
            </w:pPr>
            <w:r w:rsidRPr="00BC1AB6">
              <w:rPr>
                <w:rFonts w:ascii="Verdana" w:hAnsi="Verdana"/>
                <w:b/>
                <w:bCs/>
                <w:lang w:val="it-CH"/>
              </w:rPr>
              <w:t>Metodi e materiali per la conservazione e la pulizia:</w:t>
            </w:r>
          </w:p>
          <w:p w14:paraId="4F0DB7B5" w14:textId="77777777" w:rsidR="00AE6E24" w:rsidRPr="00BC1AB6" w:rsidRDefault="00AE6E24" w:rsidP="001634D9">
            <w:pPr>
              <w:keepLines/>
              <w:spacing w:line="312" w:lineRule="exact"/>
              <w:rPr>
                <w:rFonts w:ascii="Verdana" w:hAnsi="Verdana"/>
                <w:lang w:val="it-CH"/>
              </w:rPr>
            </w:pPr>
            <w:r w:rsidRPr="00BC1AB6">
              <w:rPr>
                <w:rFonts w:ascii="Verdana" w:hAnsi="Verdana"/>
                <w:lang w:val="it-CH"/>
              </w:rPr>
              <w:t>Raccogliere meccanicamente le miscele, lasciarle indurire su un cuscinetto di alluminio o in un contenitore e smaltirle secondo il punto 13.</w:t>
            </w:r>
          </w:p>
        </w:tc>
      </w:tr>
      <w:tr w:rsidR="00204DF1" w:rsidRPr="00812F35" w14:paraId="4269A2CD" w14:textId="77777777" w:rsidTr="004F15DB">
        <w:trPr>
          <w:cantSplit/>
        </w:trPr>
        <w:tc>
          <w:tcPr>
            <w:tcW w:w="771" w:type="dxa"/>
            <w:gridSpan w:val="2"/>
            <w:tcBorders>
              <w:top w:val="single" w:sz="4" w:space="0" w:color="auto"/>
              <w:left w:val="single" w:sz="4" w:space="0" w:color="auto"/>
              <w:bottom w:val="single" w:sz="4" w:space="0" w:color="auto"/>
            </w:tcBorders>
          </w:tcPr>
          <w:p w14:paraId="22B55A6F" w14:textId="77777777" w:rsidR="00204DF1" w:rsidRPr="00BC1AB6" w:rsidRDefault="00204DF1">
            <w:pPr>
              <w:keepLines/>
              <w:spacing w:line="312" w:lineRule="exact"/>
              <w:rPr>
                <w:rFonts w:ascii="Verdana" w:hAnsi="Verdana"/>
                <w:b/>
                <w:bCs/>
                <w:lang w:val="it-CH"/>
              </w:rPr>
            </w:pPr>
            <w:r w:rsidRPr="00BC1AB6">
              <w:rPr>
                <w:rFonts w:ascii="Verdana" w:hAnsi="Verdana"/>
                <w:b/>
                <w:bCs/>
                <w:lang w:val="it-CH"/>
              </w:rPr>
              <w:t>6.4</w:t>
            </w:r>
          </w:p>
        </w:tc>
        <w:tc>
          <w:tcPr>
            <w:tcW w:w="9139" w:type="dxa"/>
            <w:gridSpan w:val="5"/>
            <w:tcBorders>
              <w:top w:val="single" w:sz="4" w:space="0" w:color="auto"/>
              <w:bottom w:val="single" w:sz="4" w:space="0" w:color="auto"/>
              <w:right w:val="single" w:sz="4" w:space="0" w:color="auto"/>
            </w:tcBorders>
          </w:tcPr>
          <w:p w14:paraId="225B2C24" w14:textId="77777777" w:rsidR="00204DF1" w:rsidRPr="00BC1AB6" w:rsidRDefault="00204DF1">
            <w:pPr>
              <w:keepLines/>
              <w:spacing w:line="312" w:lineRule="exact"/>
              <w:rPr>
                <w:rFonts w:ascii="Verdana" w:hAnsi="Verdana"/>
                <w:lang w:val="it-CH"/>
              </w:rPr>
            </w:pPr>
            <w:r w:rsidRPr="00BC1AB6">
              <w:rPr>
                <w:rFonts w:ascii="Verdana" w:hAnsi="Verdana"/>
                <w:b/>
                <w:bCs/>
                <w:lang w:val="it-CH"/>
              </w:rPr>
              <w:t>Riferimento ad altre sezioni</w:t>
            </w:r>
            <w:r w:rsidRPr="00BC1AB6">
              <w:rPr>
                <w:rFonts w:ascii="Verdana" w:hAnsi="Verdana"/>
                <w:lang w:val="it-CH"/>
              </w:rPr>
              <w:t>:</w:t>
            </w:r>
          </w:p>
          <w:p w14:paraId="1EB9366C" w14:textId="77777777" w:rsidR="00204DF1" w:rsidRPr="00BC1AB6" w:rsidRDefault="00204DF1">
            <w:pPr>
              <w:keepLines/>
              <w:spacing w:line="312" w:lineRule="exact"/>
              <w:rPr>
                <w:rFonts w:ascii="Verdana" w:hAnsi="Verdana"/>
                <w:lang w:val="it-CH"/>
              </w:rPr>
            </w:pPr>
            <w:r w:rsidRPr="00BC1AB6">
              <w:rPr>
                <w:rFonts w:ascii="Verdana" w:hAnsi="Verdana"/>
                <w:lang w:val="it-CH"/>
              </w:rPr>
              <w:t>Fare riferimento alle sezioni 8 e 13 per ulteriori informazioni.</w:t>
            </w:r>
          </w:p>
        </w:tc>
      </w:tr>
      <w:tr w:rsidR="005B3821" w:rsidRPr="00BC1AB6" w14:paraId="096F7B6B" w14:textId="77777777" w:rsidTr="004F15DB">
        <w:trPr>
          <w:cantSplit/>
        </w:trPr>
        <w:tc>
          <w:tcPr>
            <w:tcW w:w="771" w:type="dxa"/>
            <w:gridSpan w:val="2"/>
            <w:tcBorders>
              <w:top w:val="single" w:sz="4" w:space="0" w:color="auto"/>
              <w:left w:val="single" w:sz="4" w:space="0" w:color="auto"/>
              <w:bottom w:val="single" w:sz="4" w:space="0" w:color="auto"/>
            </w:tcBorders>
            <w:shd w:val="clear" w:color="auto" w:fill="D9D9D9"/>
          </w:tcPr>
          <w:p w14:paraId="69977CF2" w14:textId="77777777" w:rsidR="005B3821" w:rsidRPr="00BC1AB6" w:rsidRDefault="005B3821">
            <w:pPr>
              <w:keepLines/>
              <w:spacing w:line="312" w:lineRule="exact"/>
              <w:rPr>
                <w:rFonts w:ascii="Verdana" w:hAnsi="Verdana"/>
                <w:lang w:val="it-CH"/>
              </w:rPr>
            </w:pPr>
            <w:r w:rsidRPr="00BC1AB6">
              <w:rPr>
                <w:rFonts w:ascii="Verdana" w:hAnsi="Verdana"/>
                <w:b/>
                <w:lang w:val="it-CH"/>
              </w:rPr>
              <w:t>7.</w:t>
            </w:r>
          </w:p>
        </w:tc>
        <w:tc>
          <w:tcPr>
            <w:tcW w:w="9139" w:type="dxa"/>
            <w:gridSpan w:val="5"/>
            <w:tcBorders>
              <w:top w:val="single" w:sz="4" w:space="0" w:color="auto"/>
              <w:bottom w:val="single" w:sz="4" w:space="0" w:color="auto"/>
              <w:right w:val="single" w:sz="4" w:space="0" w:color="auto"/>
            </w:tcBorders>
            <w:shd w:val="clear" w:color="auto" w:fill="D9D9D9"/>
          </w:tcPr>
          <w:p w14:paraId="73A12E05" w14:textId="77777777" w:rsidR="005B3821" w:rsidRPr="00BC1AB6" w:rsidRDefault="005B3821">
            <w:pPr>
              <w:keepLines/>
              <w:spacing w:line="312" w:lineRule="exact"/>
              <w:rPr>
                <w:rFonts w:ascii="Verdana" w:hAnsi="Verdana"/>
                <w:lang w:val="it-CH"/>
              </w:rPr>
            </w:pPr>
            <w:r w:rsidRPr="00BC1AB6">
              <w:rPr>
                <w:rFonts w:ascii="Verdana" w:hAnsi="Verdana"/>
                <w:b/>
                <w:lang w:val="it-CH"/>
              </w:rPr>
              <w:t>Manipolazione e stoccaggio</w:t>
            </w:r>
          </w:p>
        </w:tc>
      </w:tr>
      <w:tr w:rsidR="005E1A03" w:rsidRPr="00812F35" w14:paraId="776A6A2F" w14:textId="77777777" w:rsidTr="004F15DB">
        <w:trPr>
          <w:cantSplit/>
        </w:trPr>
        <w:tc>
          <w:tcPr>
            <w:tcW w:w="771" w:type="dxa"/>
            <w:gridSpan w:val="2"/>
            <w:tcBorders>
              <w:top w:val="single" w:sz="4" w:space="0" w:color="auto"/>
              <w:left w:val="single" w:sz="4" w:space="0" w:color="auto"/>
              <w:bottom w:val="single" w:sz="4" w:space="0" w:color="auto"/>
            </w:tcBorders>
            <w:shd w:val="clear" w:color="auto" w:fill="auto"/>
          </w:tcPr>
          <w:p w14:paraId="14DE6641" w14:textId="77777777" w:rsidR="005E1A03" w:rsidRPr="00BC1AB6" w:rsidRDefault="005E1A03">
            <w:pPr>
              <w:keepLines/>
              <w:spacing w:line="312" w:lineRule="exact"/>
              <w:rPr>
                <w:rFonts w:ascii="Verdana" w:hAnsi="Verdana"/>
                <w:b/>
                <w:lang w:val="it-CH"/>
              </w:rPr>
            </w:pPr>
          </w:p>
        </w:tc>
        <w:tc>
          <w:tcPr>
            <w:tcW w:w="9139" w:type="dxa"/>
            <w:gridSpan w:val="5"/>
            <w:tcBorders>
              <w:top w:val="single" w:sz="4" w:space="0" w:color="auto"/>
              <w:bottom w:val="single" w:sz="4" w:space="0" w:color="auto"/>
              <w:right w:val="single" w:sz="4" w:space="0" w:color="auto"/>
            </w:tcBorders>
            <w:shd w:val="clear" w:color="auto" w:fill="auto"/>
          </w:tcPr>
          <w:p w14:paraId="33058FCD" w14:textId="77777777" w:rsidR="005E1A03" w:rsidRPr="00BC1AB6" w:rsidRDefault="005E1A03">
            <w:pPr>
              <w:keepLines/>
              <w:spacing w:line="312" w:lineRule="exact"/>
              <w:rPr>
                <w:rFonts w:ascii="Verdana" w:hAnsi="Verdana"/>
                <w:bCs/>
                <w:lang w:val="it-CH"/>
              </w:rPr>
            </w:pPr>
            <w:r w:rsidRPr="00BC1AB6">
              <w:rPr>
                <w:rFonts w:ascii="Verdana" w:hAnsi="Verdana"/>
                <w:bCs/>
                <w:lang w:val="it-CH"/>
              </w:rPr>
              <w:t>Non conservare o usare vicino a cibo, bevande o materiali da fumo.</w:t>
            </w:r>
          </w:p>
        </w:tc>
      </w:tr>
      <w:tr w:rsidR="00204DF1" w:rsidRPr="00812F35" w14:paraId="5A6EECC3" w14:textId="77777777" w:rsidTr="004F15DB">
        <w:trPr>
          <w:cantSplit/>
        </w:trPr>
        <w:tc>
          <w:tcPr>
            <w:tcW w:w="771" w:type="dxa"/>
            <w:gridSpan w:val="2"/>
            <w:tcBorders>
              <w:top w:val="single" w:sz="4" w:space="0" w:color="auto"/>
              <w:left w:val="single" w:sz="4" w:space="0" w:color="auto"/>
              <w:bottom w:val="single" w:sz="4" w:space="0" w:color="auto"/>
            </w:tcBorders>
          </w:tcPr>
          <w:p w14:paraId="48788E8D" w14:textId="77777777" w:rsidR="00204DF1" w:rsidRPr="00BC1AB6" w:rsidRDefault="00204DF1">
            <w:pPr>
              <w:keepLines/>
              <w:spacing w:line="312" w:lineRule="exact"/>
              <w:rPr>
                <w:rFonts w:ascii="Verdana" w:hAnsi="Verdana"/>
                <w:b/>
                <w:bCs/>
                <w:lang w:val="it-CH"/>
              </w:rPr>
            </w:pPr>
            <w:r w:rsidRPr="00BC1AB6">
              <w:rPr>
                <w:rFonts w:ascii="Verdana" w:hAnsi="Verdana"/>
                <w:b/>
                <w:bCs/>
                <w:lang w:val="it-CH"/>
              </w:rPr>
              <w:t>7.1</w:t>
            </w:r>
          </w:p>
        </w:tc>
        <w:tc>
          <w:tcPr>
            <w:tcW w:w="9139" w:type="dxa"/>
            <w:gridSpan w:val="5"/>
            <w:tcBorders>
              <w:top w:val="single" w:sz="4" w:space="0" w:color="auto"/>
              <w:bottom w:val="single" w:sz="4" w:space="0" w:color="auto"/>
              <w:right w:val="single" w:sz="4" w:space="0" w:color="auto"/>
            </w:tcBorders>
          </w:tcPr>
          <w:p w14:paraId="54018C44" w14:textId="77777777" w:rsidR="00204DF1" w:rsidRPr="00BC1AB6" w:rsidRDefault="00204DF1">
            <w:pPr>
              <w:keepLines/>
              <w:spacing w:line="312" w:lineRule="exact"/>
              <w:rPr>
                <w:rFonts w:ascii="Verdana" w:hAnsi="Verdana"/>
                <w:lang w:val="it-CH"/>
              </w:rPr>
            </w:pPr>
            <w:r w:rsidRPr="00BC1AB6">
              <w:rPr>
                <w:rFonts w:ascii="Verdana" w:hAnsi="Verdana"/>
                <w:b/>
                <w:bCs/>
                <w:lang w:val="it-CH"/>
              </w:rPr>
              <w:t>Misure di protezione per una produzione sicura</w:t>
            </w:r>
          </w:p>
        </w:tc>
      </w:tr>
      <w:tr w:rsidR="00204DF1" w:rsidRPr="00812F35" w14:paraId="58A646CE" w14:textId="77777777" w:rsidTr="00ED67B9">
        <w:trPr>
          <w:cantSplit/>
        </w:trPr>
        <w:tc>
          <w:tcPr>
            <w:tcW w:w="771" w:type="dxa"/>
            <w:gridSpan w:val="2"/>
            <w:tcBorders>
              <w:top w:val="single" w:sz="4" w:space="0" w:color="auto"/>
              <w:left w:val="single" w:sz="4" w:space="0" w:color="auto"/>
              <w:bottom w:val="single" w:sz="4" w:space="0" w:color="auto"/>
            </w:tcBorders>
          </w:tcPr>
          <w:p w14:paraId="6C7DC96E" w14:textId="77777777" w:rsidR="00204DF1" w:rsidRPr="00BC1AB6" w:rsidRDefault="00204DF1">
            <w:pPr>
              <w:keepLines/>
              <w:spacing w:line="312" w:lineRule="exact"/>
              <w:rPr>
                <w:rFonts w:ascii="Verdana" w:hAnsi="Verdana"/>
                <w:b/>
                <w:bCs/>
                <w:lang w:val="it-CH"/>
              </w:rPr>
            </w:pPr>
            <w:r w:rsidRPr="00BC1AB6">
              <w:rPr>
                <w:rFonts w:ascii="Verdana" w:hAnsi="Verdana"/>
                <w:b/>
                <w:bCs/>
                <w:lang w:val="it-CH"/>
              </w:rPr>
              <w:t>7.1.1</w:t>
            </w:r>
          </w:p>
        </w:tc>
        <w:tc>
          <w:tcPr>
            <w:tcW w:w="9139" w:type="dxa"/>
            <w:gridSpan w:val="5"/>
            <w:tcBorders>
              <w:top w:val="single" w:sz="4" w:space="0" w:color="auto"/>
              <w:bottom w:val="single" w:sz="4" w:space="0" w:color="auto"/>
              <w:right w:val="single" w:sz="4" w:space="0" w:color="auto"/>
            </w:tcBorders>
          </w:tcPr>
          <w:p w14:paraId="30A583F0" w14:textId="77777777" w:rsidR="00204DF1" w:rsidRPr="00BC1AB6" w:rsidRDefault="00204DF1">
            <w:pPr>
              <w:keepLines/>
              <w:spacing w:line="312" w:lineRule="exact"/>
              <w:rPr>
                <w:rFonts w:ascii="Verdana" w:hAnsi="Verdana"/>
                <w:lang w:val="it-CH"/>
              </w:rPr>
            </w:pPr>
            <w:r w:rsidRPr="00BC1AB6">
              <w:rPr>
                <w:rFonts w:ascii="Verdana" w:hAnsi="Verdana"/>
                <w:b/>
                <w:bCs/>
                <w:lang w:val="it-CH"/>
              </w:rPr>
              <w:t>Raccomandazioni per le misure di protezione:</w:t>
            </w:r>
          </w:p>
          <w:p w14:paraId="58C35525" w14:textId="77777777" w:rsidR="00204DF1" w:rsidRPr="00BC1AB6" w:rsidRDefault="00204DF1" w:rsidP="00F05A59">
            <w:pPr>
              <w:keepLines/>
              <w:spacing w:line="312" w:lineRule="exact"/>
              <w:rPr>
                <w:rFonts w:ascii="Verdana" w:hAnsi="Verdana"/>
                <w:lang w:val="it-CH"/>
              </w:rPr>
            </w:pPr>
            <w:r w:rsidRPr="00BC1AB6">
              <w:rPr>
                <w:rFonts w:ascii="Verdana" w:hAnsi="Verdana"/>
                <w:lang w:val="it-CH"/>
              </w:rPr>
              <w:t>Seguite le raccomandazioni della sezione 8.</w:t>
            </w:r>
          </w:p>
        </w:tc>
      </w:tr>
      <w:tr w:rsidR="00204DF1" w:rsidRPr="00812F35" w14:paraId="41C08B10" w14:textId="77777777" w:rsidTr="00ED67B9">
        <w:trPr>
          <w:cantSplit/>
        </w:trPr>
        <w:tc>
          <w:tcPr>
            <w:tcW w:w="771" w:type="dxa"/>
            <w:gridSpan w:val="2"/>
            <w:tcBorders>
              <w:top w:val="single" w:sz="4" w:space="0" w:color="auto"/>
              <w:left w:val="single" w:sz="4" w:space="0" w:color="auto"/>
              <w:bottom w:val="single" w:sz="4" w:space="0" w:color="auto"/>
            </w:tcBorders>
          </w:tcPr>
          <w:p w14:paraId="7DF728EB" w14:textId="77777777" w:rsidR="00204DF1" w:rsidRPr="00BC1AB6" w:rsidRDefault="00204DF1">
            <w:pPr>
              <w:keepLines/>
              <w:spacing w:line="312" w:lineRule="exact"/>
              <w:rPr>
                <w:rFonts w:ascii="Verdana" w:hAnsi="Verdana"/>
                <w:b/>
                <w:bCs/>
                <w:lang w:val="it-CH"/>
              </w:rPr>
            </w:pPr>
            <w:r w:rsidRPr="00BC1AB6">
              <w:rPr>
                <w:rFonts w:ascii="Verdana" w:hAnsi="Verdana"/>
                <w:b/>
                <w:bCs/>
                <w:lang w:val="it-CH"/>
              </w:rPr>
              <w:lastRenderedPageBreak/>
              <w:t>7.1.2</w:t>
            </w:r>
          </w:p>
        </w:tc>
        <w:tc>
          <w:tcPr>
            <w:tcW w:w="9139" w:type="dxa"/>
            <w:gridSpan w:val="5"/>
            <w:tcBorders>
              <w:top w:val="single" w:sz="4" w:space="0" w:color="auto"/>
              <w:bottom w:val="single" w:sz="4" w:space="0" w:color="auto"/>
              <w:right w:val="single" w:sz="4" w:space="0" w:color="auto"/>
            </w:tcBorders>
          </w:tcPr>
          <w:p w14:paraId="0DE9C8A5" w14:textId="77777777" w:rsidR="00204DF1" w:rsidRPr="00BC1AB6" w:rsidRDefault="00204DF1">
            <w:pPr>
              <w:keepLines/>
              <w:spacing w:line="312" w:lineRule="exact"/>
              <w:rPr>
                <w:rFonts w:ascii="Verdana" w:hAnsi="Verdana"/>
                <w:b/>
                <w:bCs/>
                <w:lang w:val="it-CH"/>
              </w:rPr>
            </w:pPr>
            <w:r w:rsidRPr="00BC1AB6">
              <w:rPr>
                <w:rFonts w:ascii="Verdana" w:hAnsi="Verdana"/>
                <w:b/>
                <w:bCs/>
                <w:lang w:val="it-CH"/>
              </w:rPr>
              <w:t>Informazioni sulle misure igieniche generali</w:t>
            </w:r>
          </w:p>
          <w:p w14:paraId="5CC30C6D" w14:textId="77777777" w:rsidR="00204DF1" w:rsidRPr="00BC1AB6" w:rsidRDefault="00204DF1">
            <w:pPr>
              <w:keepLines/>
              <w:spacing w:line="312" w:lineRule="exact"/>
              <w:rPr>
                <w:rFonts w:ascii="Verdana" w:hAnsi="Verdana"/>
                <w:lang w:val="it-CH"/>
              </w:rPr>
            </w:pPr>
            <w:r w:rsidRPr="00BC1AB6">
              <w:rPr>
                <w:rFonts w:ascii="Verdana" w:hAnsi="Verdana"/>
                <w:lang w:val="it-CH"/>
              </w:rPr>
              <w:t>Non mangiare, bere o fumare durante il lavoro. Lavarsi le mani prima delle pause e alla fine del lavoro e, se necessario, fare la doccia per rimuovere le aderenze della preparazione.</w:t>
            </w:r>
          </w:p>
        </w:tc>
      </w:tr>
      <w:tr w:rsidR="00204DF1" w:rsidRPr="00812F35" w14:paraId="4B7C004A" w14:textId="77777777" w:rsidTr="00ED67B9">
        <w:trPr>
          <w:cantSplit/>
        </w:trPr>
        <w:tc>
          <w:tcPr>
            <w:tcW w:w="771" w:type="dxa"/>
            <w:gridSpan w:val="2"/>
            <w:tcBorders>
              <w:top w:val="single" w:sz="4" w:space="0" w:color="auto"/>
              <w:left w:val="single" w:sz="4" w:space="0" w:color="auto"/>
              <w:bottom w:val="single" w:sz="4" w:space="0" w:color="auto"/>
            </w:tcBorders>
          </w:tcPr>
          <w:p w14:paraId="12A3BA02" w14:textId="77777777" w:rsidR="00204DF1" w:rsidRPr="00BC1AB6" w:rsidRDefault="00204DF1">
            <w:pPr>
              <w:keepLines/>
              <w:spacing w:line="312" w:lineRule="exact"/>
              <w:rPr>
                <w:rFonts w:ascii="Verdana" w:hAnsi="Verdana"/>
                <w:b/>
                <w:bCs/>
                <w:lang w:val="it-CH"/>
              </w:rPr>
            </w:pPr>
            <w:r w:rsidRPr="00BC1AB6">
              <w:rPr>
                <w:rFonts w:ascii="Verdana" w:hAnsi="Verdana"/>
                <w:b/>
                <w:bCs/>
                <w:lang w:val="it-CH"/>
              </w:rPr>
              <w:t>7.2</w:t>
            </w:r>
          </w:p>
        </w:tc>
        <w:tc>
          <w:tcPr>
            <w:tcW w:w="9139" w:type="dxa"/>
            <w:gridSpan w:val="5"/>
            <w:tcBorders>
              <w:top w:val="single" w:sz="4" w:space="0" w:color="auto"/>
              <w:bottom w:val="single" w:sz="4" w:space="0" w:color="auto"/>
              <w:right w:val="single" w:sz="4" w:space="0" w:color="auto"/>
            </w:tcBorders>
          </w:tcPr>
          <w:p w14:paraId="2E23A65C" w14:textId="77777777" w:rsidR="00204DF1" w:rsidRPr="00BC1AB6" w:rsidRDefault="00204DF1">
            <w:pPr>
              <w:keepLines/>
              <w:spacing w:line="312" w:lineRule="exact"/>
              <w:rPr>
                <w:rFonts w:ascii="Verdana" w:hAnsi="Verdana"/>
                <w:b/>
                <w:bCs/>
                <w:lang w:val="it-CH"/>
              </w:rPr>
            </w:pPr>
            <w:r w:rsidRPr="00BC1AB6">
              <w:rPr>
                <w:rFonts w:ascii="Verdana" w:hAnsi="Verdana"/>
                <w:b/>
                <w:bCs/>
                <w:lang w:val="it-CH"/>
              </w:rPr>
              <w:t>Condizioni per l'immagazzinamento sicuro tenendo conto delle incompatibilità</w:t>
            </w:r>
          </w:p>
          <w:p w14:paraId="28B1E3C7" w14:textId="77777777" w:rsidR="00204DF1" w:rsidRPr="00BC1AB6" w:rsidRDefault="00204DF1">
            <w:pPr>
              <w:keepLines/>
              <w:spacing w:line="312" w:lineRule="exact"/>
              <w:rPr>
                <w:rFonts w:ascii="Verdana" w:hAnsi="Verdana"/>
                <w:lang w:val="it-CH"/>
              </w:rPr>
            </w:pPr>
            <w:r w:rsidRPr="00BC1AB6">
              <w:rPr>
                <w:rFonts w:ascii="Verdana" w:hAnsi="Verdana"/>
                <w:lang w:val="it-CH"/>
              </w:rPr>
              <w:t>Le miscele non sono conservabili.</w:t>
            </w:r>
          </w:p>
        </w:tc>
      </w:tr>
      <w:tr w:rsidR="00204DF1" w:rsidRPr="00812F35" w14:paraId="4DE878DF" w14:textId="77777777" w:rsidTr="004F15DB">
        <w:trPr>
          <w:cantSplit/>
        </w:trPr>
        <w:tc>
          <w:tcPr>
            <w:tcW w:w="771" w:type="dxa"/>
            <w:gridSpan w:val="2"/>
            <w:tcBorders>
              <w:top w:val="single" w:sz="4" w:space="0" w:color="auto"/>
              <w:left w:val="single" w:sz="4" w:space="0" w:color="auto"/>
              <w:bottom w:val="single" w:sz="4" w:space="0" w:color="auto"/>
            </w:tcBorders>
          </w:tcPr>
          <w:p w14:paraId="6F23FD28" w14:textId="77777777" w:rsidR="00204DF1" w:rsidRPr="00BC1AB6" w:rsidRDefault="00204DF1">
            <w:pPr>
              <w:keepLines/>
              <w:spacing w:line="312" w:lineRule="exact"/>
              <w:rPr>
                <w:rFonts w:ascii="Verdana" w:hAnsi="Verdana"/>
                <w:b/>
                <w:bCs/>
                <w:lang w:val="it-CH"/>
              </w:rPr>
            </w:pPr>
            <w:r w:rsidRPr="00BC1AB6">
              <w:rPr>
                <w:rFonts w:ascii="Verdana" w:hAnsi="Verdana"/>
                <w:b/>
                <w:bCs/>
                <w:lang w:val="it-CH"/>
              </w:rPr>
              <w:t>7.3</w:t>
            </w:r>
          </w:p>
        </w:tc>
        <w:tc>
          <w:tcPr>
            <w:tcW w:w="9139" w:type="dxa"/>
            <w:gridSpan w:val="5"/>
            <w:tcBorders>
              <w:top w:val="single" w:sz="4" w:space="0" w:color="auto"/>
              <w:bottom w:val="single" w:sz="4" w:space="0" w:color="auto"/>
              <w:right w:val="single" w:sz="4" w:space="0" w:color="auto"/>
            </w:tcBorders>
          </w:tcPr>
          <w:p w14:paraId="52B3E569" w14:textId="77777777" w:rsidR="00204DF1" w:rsidRPr="00BC1AB6" w:rsidRDefault="00204DF1">
            <w:pPr>
              <w:keepLines/>
              <w:spacing w:line="312" w:lineRule="exact"/>
              <w:rPr>
                <w:rFonts w:ascii="Verdana" w:hAnsi="Verdana"/>
                <w:b/>
                <w:bCs/>
                <w:lang w:val="it-CH"/>
              </w:rPr>
            </w:pPr>
            <w:r w:rsidRPr="00BC1AB6">
              <w:rPr>
                <w:rFonts w:ascii="Verdana" w:hAnsi="Verdana"/>
                <w:b/>
                <w:bCs/>
                <w:lang w:val="it-CH"/>
              </w:rPr>
              <w:t>Usi finali specifici</w:t>
            </w:r>
          </w:p>
          <w:p w14:paraId="5A74CCFA" w14:textId="77777777" w:rsidR="00204DF1" w:rsidRPr="00BC1AB6" w:rsidDel="005E1A03" w:rsidRDefault="00204DF1">
            <w:pPr>
              <w:keepLines/>
              <w:spacing w:line="312" w:lineRule="exact"/>
              <w:rPr>
                <w:rFonts w:ascii="Verdana" w:hAnsi="Verdana"/>
                <w:lang w:val="it-CH"/>
              </w:rPr>
            </w:pPr>
            <w:r w:rsidRPr="00BC1AB6">
              <w:rPr>
                <w:rFonts w:ascii="Verdana" w:hAnsi="Verdana"/>
                <w:lang w:val="it-CH"/>
              </w:rPr>
              <w:t>Non sono richieste informazioni aggiuntive per gli usi finali specifici (vedi sezione 1.2).</w:t>
            </w:r>
          </w:p>
        </w:tc>
      </w:tr>
      <w:tr w:rsidR="005B3821" w:rsidRPr="00812F35" w14:paraId="057D73F5" w14:textId="77777777" w:rsidTr="004F15DB">
        <w:trPr>
          <w:cantSplit/>
        </w:trPr>
        <w:tc>
          <w:tcPr>
            <w:tcW w:w="771" w:type="dxa"/>
            <w:gridSpan w:val="2"/>
            <w:tcBorders>
              <w:top w:val="nil"/>
              <w:left w:val="single" w:sz="4" w:space="0" w:color="auto"/>
              <w:bottom w:val="single" w:sz="4" w:space="0" w:color="auto"/>
            </w:tcBorders>
            <w:shd w:val="clear" w:color="auto" w:fill="D9D9D9"/>
          </w:tcPr>
          <w:p w14:paraId="6A71EBFC" w14:textId="77777777" w:rsidR="005B3821" w:rsidRPr="00BC1AB6" w:rsidRDefault="005B3821">
            <w:pPr>
              <w:keepLines/>
              <w:spacing w:line="312" w:lineRule="exact"/>
              <w:rPr>
                <w:rFonts w:ascii="Verdana" w:hAnsi="Verdana"/>
                <w:lang w:val="it-CH"/>
              </w:rPr>
            </w:pPr>
            <w:r w:rsidRPr="00BC1AB6">
              <w:rPr>
                <w:rFonts w:ascii="Verdana" w:hAnsi="Verdana"/>
                <w:b/>
                <w:lang w:val="it-CH"/>
              </w:rPr>
              <w:t>8.</w:t>
            </w:r>
          </w:p>
        </w:tc>
        <w:tc>
          <w:tcPr>
            <w:tcW w:w="9139" w:type="dxa"/>
            <w:gridSpan w:val="5"/>
            <w:tcBorders>
              <w:top w:val="nil"/>
              <w:bottom w:val="single" w:sz="4" w:space="0" w:color="auto"/>
              <w:right w:val="single" w:sz="4" w:space="0" w:color="auto"/>
            </w:tcBorders>
            <w:shd w:val="clear" w:color="auto" w:fill="D9D9D9"/>
          </w:tcPr>
          <w:p w14:paraId="2F770EBF" w14:textId="77777777" w:rsidR="005B3821" w:rsidRPr="00BC1AB6" w:rsidRDefault="005B3821">
            <w:pPr>
              <w:keepLines/>
              <w:spacing w:line="312" w:lineRule="exact"/>
              <w:rPr>
                <w:rFonts w:ascii="Verdana" w:hAnsi="Verdana"/>
                <w:lang w:val="it-CH"/>
              </w:rPr>
            </w:pPr>
            <w:r w:rsidRPr="00BC1AB6">
              <w:rPr>
                <w:rFonts w:ascii="Verdana" w:hAnsi="Verdana"/>
                <w:b/>
                <w:lang w:val="it-CH"/>
              </w:rPr>
              <w:t>Controlli dell'esposizione/ Dispositivi di protezione individuale</w:t>
            </w:r>
          </w:p>
        </w:tc>
      </w:tr>
      <w:tr w:rsidR="005E1A03" w:rsidRPr="00BC1AB6" w14:paraId="2D925978" w14:textId="77777777" w:rsidTr="004F15DB">
        <w:trPr>
          <w:cantSplit/>
        </w:trPr>
        <w:tc>
          <w:tcPr>
            <w:tcW w:w="771" w:type="dxa"/>
            <w:gridSpan w:val="2"/>
            <w:tcBorders>
              <w:top w:val="single" w:sz="4" w:space="0" w:color="auto"/>
              <w:left w:val="single" w:sz="4" w:space="0" w:color="auto"/>
              <w:bottom w:val="nil"/>
            </w:tcBorders>
          </w:tcPr>
          <w:p w14:paraId="38D624D1" w14:textId="77777777" w:rsidR="005E1A03" w:rsidRPr="00BC1AB6" w:rsidRDefault="005E1A03">
            <w:pPr>
              <w:keepLines/>
              <w:spacing w:line="312" w:lineRule="exact"/>
              <w:rPr>
                <w:rFonts w:ascii="Verdana" w:hAnsi="Verdana"/>
                <w:b/>
                <w:bCs/>
                <w:lang w:val="it-CH"/>
              </w:rPr>
            </w:pPr>
            <w:r w:rsidRPr="00BC1AB6">
              <w:rPr>
                <w:rFonts w:ascii="Verdana" w:hAnsi="Verdana"/>
                <w:b/>
                <w:bCs/>
                <w:lang w:val="it-CH"/>
              </w:rPr>
              <w:t>8.1</w:t>
            </w:r>
          </w:p>
        </w:tc>
        <w:tc>
          <w:tcPr>
            <w:tcW w:w="9139" w:type="dxa"/>
            <w:gridSpan w:val="5"/>
            <w:tcBorders>
              <w:top w:val="single" w:sz="4" w:space="0" w:color="auto"/>
              <w:bottom w:val="nil"/>
              <w:right w:val="single" w:sz="4" w:space="0" w:color="auto"/>
            </w:tcBorders>
          </w:tcPr>
          <w:p w14:paraId="0A4F4337" w14:textId="77777777" w:rsidR="005E1A03" w:rsidRPr="00BC1AB6" w:rsidRDefault="005E1A03">
            <w:pPr>
              <w:keepLines/>
              <w:spacing w:line="312" w:lineRule="exact"/>
              <w:rPr>
                <w:rFonts w:ascii="Verdana" w:hAnsi="Verdana"/>
                <w:b/>
                <w:bCs/>
                <w:lang w:val="it-CH"/>
              </w:rPr>
            </w:pPr>
            <w:r w:rsidRPr="00BC1AB6">
              <w:rPr>
                <w:rFonts w:ascii="Verdana" w:hAnsi="Verdana"/>
                <w:b/>
                <w:bCs/>
                <w:lang w:val="it-CH"/>
              </w:rPr>
              <w:t>Parametri da monitorare</w:t>
            </w:r>
          </w:p>
          <w:tbl>
            <w:tblPr>
              <w:tblStyle w:val="Tabellenraster"/>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246"/>
              <w:gridCol w:w="2074"/>
              <w:gridCol w:w="2418"/>
              <w:gridCol w:w="2246"/>
            </w:tblGrid>
            <w:tr w:rsidR="005E1A03" w:rsidRPr="00BC1AB6" w14:paraId="3925F328" w14:textId="77777777" w:rsidTr="00ED67B9">
              <w:tc>
                <w:tcPr>
                  <w:tcW w:w="2246" w:type="dxa"/>
                </w:tcPr>
                <w:p w14:paraId="1DD24DEE" w14:textId="77777777" w:rsidR="005E1A03" w:rsidRPr="00BC1AB6" w:rsidRDefault="005E1A03">
                  <w:pPr>
                    <w:keepLines/>
                    <w:spacing w:line="312" w:lineRule="exact"/>
                    <w:rPr>
                      <w:rFonts w:ascii="Verdana" w:hAnsi="Verdana"/>
                      <w:b/>
                      <w:lang w:val="it-CH"/>
                    </w:rPr>
                  </w:pPr>
                  <w:r w:rsidRPr="00BC1AB6">
                    <w:rPr>
                      <w:rFonts w:ascii="Verdana" w:hAnsi="Verdana"/>
                      <w:b/>
                      <w:lang w:val="it-CH"/>
                    </w:rPr>
                    <w:t>Valore limite</w:t>
                  </w:r>
                </w:p>
              </w:tc>
              <w:tc>
                <w:tcPr>
                  <w:tcW w:w="2074" w:type="dxa"/>
                </w:tcPr>
                <w:p w14:paraId="280458BD" w14:textId="77777777" w:rsidR="005E1A03" w:rsidRPr="00BC1AB6" w:rsidRDefault="00F42249">
                  <w:pPr>
                    <w:keepLines/>
                    <w:spacing w:line="312" w:lineRule="exact"/>
                    <w:rPr>
                      <w:rFonts w:ascii="Verdana" w:hAnsi="Verdana"/>
                      <w:b/>
                      <w:lang w:val="it-CH"/>
                    </w:rPr>
                  </w:pPr>
                  <w:r w:rsidRPr="00BC1AB6">
                    <w:rPr>
                      <w:rFonts w:ascii="Verdana" w:hAnsi="Verdana"/>
                      <w:b/>
                      <w:lang w:val="it-CH"/>
                    </w:rPr>
                    <w:t>Via di esposizione</w:t>
                  </w:r>
                </w:p>
              </w:tc>
              <w:tc>
                <w:tcPr>
                  <w:tcW w:w="2418" w:type="dxa"/>
                </w:tcPr>
                <w:p w14:paraId="49CD03C1" w14:textId="77777777" w:rsidR="005E1A03" w:rsidRPr="00BC1AB6" w:rsidRDefault="00F42249">
                  <w:pPr>
                    <w:keepLines/>
                    <w:spacing w:line="312" w:lineRule="exact"/>
                    <w:rPr>
                      <w:rFonts w:ascii="Verdana" w:hAnsi="Verdana"/>
                      <w:b/>
                      <w:lang w:val="it-CH"/>
                    </w:rPr>
                  </w:pPr>
                  <w:r w:rsidRPr="00BC1AB6">
                    <w:rPr>
                      <w:rFonts w:ascii="Verdana" w:hAnsi="Verdana"/>
                      <w:b/>
                      <w:lang w:val="it-CH"/>
                    </w:rPr>
                    <w:t>Frequenza di esposizione</w:t>
                  </w:r>
                </w:p>
              </w:tc>
              <w:tc>
                <w:tcPr>
                  <w:tcW w:w="2246" w:type="dxa"/>
                </w:tcPr>
                <w:p w14:paraId="5915ECB0" w14:textId="77777777" w:rsidR="005E1A03" w:rsidRPr="00BC1AB6" w:rsidRDefault="00F42249">
                  <w:pPr>
                    <w:keepLines/>
                    <w:spacing w:line="312" w:lineRule="exact"/>
                    <w:rPr>
                      <w:rFonts w:ascii="Verdana" w:hAnsi="Verdana"/>
                      <w:b/>
                      <w:lang w:val="it-CH"/>
                    </w:rPr>
                  </w:pPr>
                  <w:r w:rsidRPr="00BC1AB6">
                    <w:rPr>
                      <w:rFonts w:ascii="Verdana" w:hAnsi="Verdana"/>
                      <w:b/>
                      <w:lang w:val="it-CH"/>
                    </w:rPr>
                    <w:t>Metodo di prova</w:t>
                  </w:r>
                </w:p>
              </w:tc>
            </w:tr>
            <w:tr w:rsidR="005E1A03" w:rsidRPr="00BC1AB6" w14:paraId="0F5F13AF" w14:textId="77777777" w:rsidTr="00ED67B9">
              <w:tc>
                <w:tcPr>
                  <w:tcW w:w="2246" w:type="dxa"/>
                </w:tcPr>
                <w:p w14:paraId="7FEE097D" w14:textId="77777777" w:rsidR="005E1A03" w:rsidRPr="00BC1AB6" w:rsidRDefault="00F42249">
                  <w:pPr>
                    <w:keepLines/>
                    <w:spacing w:line="312" w:lineRule="exact"/>
                    <w:rPr>
                      <w:rFonts w:ascii="Verdana" w:hAnsi="Verdana"/>
                      <w:bCs/>
                      <w:lang w:val="it-CH"/>
                    </w:rPr>
                  </w:pPr>
                  <w:r w:rsidRPr="00BC1AB6">
                    <w:rPr>
                      <w:rFonts w:ascii="Verdana" w:hAnsi="Verdana"/>
                      <w:bCs/>
                      <w:lang w:val="it-CH"/>
                    </w:rPr>
                    <w:t>Cromo(VI) solubile in acqua: 2 ppm</w:t>
                  </w:r>
                </w:p>
              </w:tc>
              <w:tc>
                <w:tcPr>
                  <w:tcW w:w="2074" w:type="dxa"/>
                </w:tcPr>
                <w:p w14:paraId="69EEF6F2" w14:textId="77777777" w:rsidR="005E1A03" w:rsidRPr="00BC1AB6" w:rsidRDefault="00F42249">
                  <w:pPr>
                    <w:keepLines/>
                    <w:spacing w:line="312" w:lineRule="exact"/>
                    <w:rPr>
                      <w:rFonts w:ascii="Verdana" w:hAnsi="Verdana"/>
                      <w:bCs/>
                      <w:lang w:val="it-CH"/>
                    </w:rPr>
                  </w:pPr>
                  <w:r w:rsidRPr="00BC1AB6">
                    <w:rPr>
                      <w:rFonts w:ascii="Verdana" w:hAnsi="Verdana"/>
                      <w:bCs/>
                      <w:lang w:val="it-CH"/>
                    </w:rPr>
                    <w:t>dermico</w:t>
                  </w:r>
                </w:p>
              </w:tc>
              <w:tc>
                <w:tcPr>
                  <w:tcW w:w="2418" w:type="dxa"/>
                </w:tcPr>
                <w:p w14:paraId="0F84898B" w14:textId="77777777" w:rsidR="005E1A03" w:rsidRPr="00BC1AB6" w:rsidRDefault="00F42249" w:rsidP="003D41B6">
                  <w:pPr>
                    <w:keepLines/>
                    <w:rPr>
                      <w:rFonts w:ascii="Verdana" w:hAnsi="Verdana"/>
                      <w:bCs/>
                      <w:lang w:val="it-CH"/>
                    </w:rPr>
                  </w:pPr>
                  <w:r w:rsidRPr="00BC1AB6">
                    <w:rPr>
                      <w:rFonts w:ascii="Verdana" w:hAnsi="Verdana"/>
                      <w:bCs/>
                      <w:lang w:val="it-CH"/>
                    </w:rPr>
                    <w:t>A breve termine (acuto)</w:t>
                  </w:r>
                </w:p>
                <w:p w14:paraId="6A9D54FD" w14:textId="1AF598F5" w:rsidR="00F42249" w:rsidRPr="00BC1AB6" w:rsidRDefault="00F42249" w:rsidP="003D41B6">
                  <w:pPr>
                    <w:keepLines/>
                    <w:rPr>
                      <w:rFonts w:ascii="Verdana" w:hAnsi="Verdana"/>
                      <w:bCs/>
                      <w:lang w:val="it-CH"/>
                    </w:rPr>
                  </w:pPr>
                  <w:r w:rsidRPr="00BC1AB6">
                    <w:rPr>
                      <w:rFonts w:ascii="Verdana" w:hAnsi="Verdana"/>
                      <w:bCs/>
                      <w:lang w:val="it-CH"/>
                    </w:rPr>
                    <w:t xml:space="preserve">A lungo termine </w:t>
                  </w:r>
                  <w:r w:rsidR="003D41B6" w:rsidRPr="00BC1AB6">
                    <w:rPr>
                      <w:rFonts w:ascii="Verdana" w:hAnsi="Verdana"/>
                      <w:bCs/>
                      <w:lang w:val="it-CH"/>
                    </w:rPr>
                    <w:br/>
                  </w:r>
                  <w:r w:rsidRPr="00BC1AB6">
                    <w:rPr>
                      <w:rFonts w:ascii="Verdana" w:hAnsi="Verdana"/>
                      <w:bCs/>
                      <w:lang w:val="it-CH"/>
                    </w:rPr>
                    <w:t>(ripetuto)</w:t>
                  </w:r>
                </w:p>
              </w:tc>
              <w:tc>
                <w:tcPr>
                  <w:tcW w:w="2246" w:type="dxa"/>
                </w:tcPr>
                <w:p w14:paraId="30D2504B" w14:textId="77777777" w:rsidR="005E1A03" w:rsidRPr="00BC1AB6" w:rsidRDefault="00F42249">
                  <w:pPr>
                    <w:keepLines/>
                    <w:spacing w:line="312" w:lineRule="exact"/>
                    <w:rPr>
                      <w:rFonts w:ascii="Verdana" w:hAnsi="Verdana"/>
                      <w:bCs/>
                      <w:lang w:val="it-CH"/>
                    </w:rPr>
                  </w:pPr>
                  <w:r w:rsidRPr="00BC1AB6">
                    <w:rPr>
                      <w:rFonts w:ascii="Verdana" w:hAnsi="Verdana"/>
                      <w:bCs/>
                      <w:lang w:val="it-CH"/>
                    </w:rPr>
                    <w:t>EN 196-10</w:t>
                  </w:r>
                </w:p>
              </w:tc>
            </w:tr>
          </w:tbl>
          <w:p w14:paraId="4D82CA29" w14:textId="77777777" w:rsidR="005E1A03" w:rsidRPr="00BC1AB6" w:rsidRDefault="005E1A03">
            <w:pPr>
              <w:keepLines/>
              <w:spacing w:line="312" w:lineRule="exact"/>
              <w:rPr>
                <w:rFonts w:ascii="Verdana" w:hAnsi="Verdana"/>
                <w:b/>
                <w:lang w:val="it-CH"/>
              </w:rPr>
            </w:pPr>
          </w:p>
        </w:tc>
      </w:tr>
      <w:tr w:rsidR="00204DF1" w:rsidRPr="00BC1AB6" w14:paraId="60A59B9A" w14:textId="77777777" w:rsidTr="004F15DB">
        <w:trPr>
          <w:cantSplit/>
        </w:trPr>
        <w:tc>
          <w:tcPr>
            <w:tcW w:w="771" w:type="dxa"/>
            <w:gridSpan w:val="2"/>
            <w:tcBorders>
              <w:top w:val="single" w:sz="4" w:space="0" w:color="auto"/>
              <w:left w:val="single" w:sz="4" w:space="0" w:color="auto"/>
              <w:bottom w:val="nil"/>
            </w:tcBorders>
          </w:tcPr>
          <w:p w14:paraId="627F0A83" w14:textId="77777777" w:rsidR="00204DF1" w:rsidRPr="00BC1AB6" w:rsidRDefault="00204DF1">
            <w:pPr>
              <w:keepLines/>
              <w:spacing w:line="312" w:lineRule="exact"/>
              <w:rPr>
                <w:rFonts w:ascii="Verdana" w:hAnsi="Verdana"/>
                <w:b/>
                <w:bCs/>
                <w:lang w:val="it-CH"/>
              </w:rPr>
            </w:pPr>
            <w:r w:rsidRPr="00BC1AB6">
              <w:rPr>
                <w:rFonts w:ascii="Verdana" w:hAnsi="Verdana"/>
                <w:b/>
                <w:bCs/>
                <w:lang w:val="it-CH"/>
              </w:rPr>
              <w:t>8.2</w:t>
            </w:r>
          </w:p>
        </w:tc>
        <w:tc>
          <w:tcPr>
            <w:tcW w:w="9139" w:type="dxa"/>
            <w:gridSpan w:val="5"/>
            <w:tcBorders>
              <w:top w:val="single" w:sz="4" w:space="0" w:color="auto"/>
              <w:bottom w:val="nil"/>
              <w:right w:val="single" w:sz="4" w:space="0" w:color="auto"/>
            </w:tcBorders>
          </w:tcPr>
          <w:p w14:paraId="3EC32D17" w14:textId="77777777" w:rsidR="00204DF1" w:rsidRPr="00BC1AB6" w:rsidRDefault="00204DF1" w:rsidP="00CA1EC4">
            <w:pPr>
              <w:keepLines/>
              <w:spacing w:line="312" w:lineRule="exact"/>
              <w:rPr>
                <w:rFonts w:ascii="Verdana" w:hAnsi="Verdana"/>
                <w:lang w:val="it-CH"/>
              </w:rPr>
            </w:pPr>
            <w:r w:rsidRPr="00BC1AB6">
              <w:rPr>
                <w:rFonts w:ascii="Verdana" w:hAnsi="Verdana"/>
                <w:b/>
                <w:bCs/>
                <w:lang w:val="it-CH"/>
              </w:rPr>
              <w:t>Controlli dell'esposizione</w:t>
            </w:r>
          </w:p>
        </w:tc>
      </w:tr>
      <w:tr w:rsidR="00204DF1" w:rsidRPr="00812F35" w14:paraId="4BDB9B49" w14:textId="77777777" w:rsidTr="004F15DB">
        <w:trPr>
          <w:cantSplit/>
        </w:trPr>
        <w:tc>
          <w:tcPr>
            <w:tcW w:w="771" w:type="dxa"/>
            <w:gridSpan w:val="2"/>
            <w:tcBorders>
              <w:top w:val="single" w:sz="4" w:space="0" w:color="auto"/>
              <w:left w:val="single" w:sz="4" w:space="0" w:color="auto"/>
              <w:bottom w:val="nil"/>
            </w:tcBorders>
          </w:tcPr>
          <w:p w14:paraId="4C4F5164" w14:textId="77777777" w:rsidR="00204DF1" w:rsidRPr="00BC1AB6" w:rsidRDefault="00204DF1">
            <w:pPr>
              <w:keepLines/>
              <w:spacing w:line="312" w:lineRule="exact"/>
              <w:rPr>
                <w:rFonts w:ascii="Verdana" w:hAnsi="Verdana"/>
                <w:b/>
                <w:bCs/>
                <w:lang w:val="it-CH"/>
              </w:rPr>
            </w:pPr>
            <w:r w:rsidRPr="00BC1AB6">
              <w:rPr>
                <w:rFonts w:ascii="Verdana" w:hAnsi="Verdana"/>
                <w:b/>
                <w:bCs/>
                <w:lang w:val="it-CH"/>
              </w:rPr>
              <w:t>8.2.1</w:t>
            </w:r>
          </w:p>
        </w:tc>
        <w:tc>
          <w:tcPr>
            <w:tcW w:w="9139" w:type="dxa"/>
            <w:gridSpan w:val="5"/>
            <w:tcBorders>
              <w:top w:val="single" w:sz="4" w:space="0" w:color="auto"/>
              <w:bottom w:val="nil"/>
              <w:right w:val="single" w:sz="4" w:space="0" w:color="auto"/>
            </w:tcBorders>
          </w:tcPr>
          <w:p w14:paraId="19F23921" w14:textId="77777777" w:rsidR="00204DF1" w:rsidRPr="00BC1AB6" w:rsidDel="00F42249" w:rsidRDefault="00204DF1">
            <w:pPr>
              <w:keepLines/>
              <w:spacing w:line="312" w:lineRule="exact"/>
              <w:rPr>
                <w:rFonts w:ascii="Verdana" w:hAnsi="Verdana"/>
                <w:b/>
                <w:bCs/>
                <w:lang w:val="it-CH"/>
              </w:rPr>
            </w:pPr>
            <w:r w:rsidRPr="00BC1AB6">
              <w:rPr>
                <w:rFonts w:ascii="Verdana" w:hAnsi="Verdana"/>
                <w:b/>
                <w:bCs/>
                <w:lang w:val="it-CH"/>
              </w:rPr>
              <w:t>Dispositivi tecnici di controllo adeguati</w:t>
            </w:r>
          </w:p>
          <w:p w14:paraId="7C866B9F" w14:textId="77777777" w:rsidR="00204DF1" w:rsidRPr="00BC1AB6" w:rsidDel="00F42249" w:rsidRDefault="00204DF1">
            <w:pPr>
              <w:keepLines/>
              <w:spacing w:line="312" w:lineRule="exact"/>
              <w:rPr>
                <w:rFonts w:ascii="Verdana" w:hAnsi="Verdana"/>
                <w:lang w:val="it-CH"/>
              </w:rPr>
            </w:pPr>
            <w:r w:rsidRPr="00BC1AB6">
              <w:rPr>
                <w:rFonts w:ascii="Verdana" w:hAnsi="Verdana"/>
                <w:lang w:val="it-CH"/>
              </w:rPr>
              <w:t>Misure per evitare il contatto con la pelle secondo lo stato dell'arte.</w:t>
            </w:r>
          </w:p>
        </w:tc>
      </w:tr>
      <w:tr w:rsidR="00CB149A" w:rsidRPr="00BC1AB6" w14:paraId="5D448B60" w14:textId="77777777" w:rsidTr="004F15DB">
        <w:trPr>
          <w:cantSplit/>
        </w:trPr>
        <w:tc>
          <w:tcPr>
            <w:tcW w:w="771" w:type="dxa"/>
            <w:gridSpan w:val="2"/>
            <w:tcBorders>
              <w:top w:val="single" w:sz="4" w:space="0" w:color="auto"/>
              <w:left w:val="single" w:sz="4" w:space="0" w:color="auto"/>
              <w:bottom w:val="nil"/>
            </w:tcBorders>
          </w:tcPr>
          <w:p w14:paraId="42E12858" w14:textId="77777777" w:rsidR="00CB149A" w:rsidRPr="00BC1AB6" w:rsidRDefault="00CB149A">
            <w:pPr>
              <w:keepLines/>
              <w:spacing w:line="312" w:lineRule="exact"/>
              <w:rPr>
                <w:rFonts w:ascii="Verdana" w:hAnsi="Verdana"/>
                <w:b/>
                <w:bCs/>
                <w:lang w:val="it-CH"/>
              </w:rPr>
            </w:pPr>
            <w:r w:rsidRPr="00BC1AB6">
              <w:rPr>
                <w:rFonts w:ascii="Verdana" w:hAnsi="Verdana"/>
                <w:b/>
                <w:bCs/>
                <w:lang w:val="it-CH"/>
              </w:rPr>
              <w:t>8.</w:t>
            </w:r>
            <w:r w:rsidR="00F42249" w:rsidRPr="00BC1AB6">
              <w:rPr>
                <w:rFonts w:ascii="Verdana" w:hAnsi="Verdana"/>
                <w:b/>
                <w:bCs/>
                <w:lang w:val="it-CH"/>
              </w:rPr>
              <w:t>2.2</w:t>
            </w:r>
          </w:p>
        </w:tc>
        <w:tc>
          <w:tcPr>
            <w:tcW w:w="9139" w:type="dxa"/>
            <w:gridSpan w:val="5"/>
            <w:tcBorders>
              <w:top w:val="single" w:sz="4" w:space="0" w:color="auto"/>
              <w:bottom w:val="nil"/>
              <w:right w:val="single" w:sz="4" w:space="0" w:color="auto"/>
            </w:tcBorders>
          </w:tcPr>
          <w:p w14:paraId="52D5963A" w14:textId="5AF99D62" w:rsidR="00CB149A" w:rsidRPr="00BC1AB6" w:rsidRDefault="00F42249">
            <w:pPr>
              <w:keepLines/>
              <w:spacing w:line="312" w:lineRule="exact"/>
              <w:rPr>
                <w:rFonts w:ascii="Verdana" w:hAnsi="Verdana"/>
                <w:b/>
                <w:bCs/>
                <w:lang w:val="it-CH"/>
              </w:rPr>
            </w:pPr>
            <w:r w:rsidRPr="00BC1AB6">
              <w:rPr>
                <w:rFonts w:ascii="Verdana" w:hAnsi="Verdana"/>
                <w:b/>
                <w:bCs/>
                <w:lang w:val="it-CH"/>
              </w:rPr>
              <w:t xml:space="preserve">Misure di protezione individuale, per esempio dispositivi di protezione </w:t>
            </w:r>
            <w:r w:rsidR="003D41B6" w:rsidRPr="00BC1AB6">
              <w:rPr>
                <w:rFonts w:ascii="Verdana" w:hAnsi="Verdana"/>
                <w:b/>
                <w:bCs/>
                <w:lang w:val="it-CH"/>
              </w:rPr>
              <w:br/>
            </w:r>
            <w:r w:rsidRPr="00BC1AB6">
              <w:rPr>
                <w:rFonts w:ascii="Verdana" w:hAnsi="Verdana"/>
                <w:b/>
                <w:bCs/>
                <w:lang w:val="it-CH"/>
              </w:rPr>
              <w:t>individuale</w:t>
            </w:r>
          </w:p>
          <w:p w14:paraId="66F11C3D" w14:textId="77777777" w:rsidR="00F42249" w:rsidRPr="00BC1AB6" w:rsidRDefault="00F42249">
            <w:pPr>
              <w:keepLines/>
              <w:spacing w:line="312" w:lineRule="exact"/>
              <w:rPr>
                <w:rFonts w:ascii="Verdana" w:hAnsi="Verdana"/>
                <w:lang w:val="it-CH"/>
              </w:rPr>
            </w:pPr>
            <w:r w:rsidRPr="00BC1AB6">
              <w:rPr>
                <w:rFonts w:ascii="Verdana" w:hAnsi="Verdana"/>
                <w:b/>
                <w:bCs/>
                <w:lang w:val="it-CH"/>
              </w:rPr>
              <w:t xml:space="preserve">Generale: </w:t>
            </w:r>
            <w:r w:rsidRPr="00BC1AB6">
              <w:rPr>
                <w:rFonts w:ascii="Verdana" w:hAnsi="Verdana"/>
                <w:lang w:val="it-CH"/>
              </w:rPr>
              <w:t>Evitare il contatto con gli occhi e la pelle. Non inginocchiarsi o stare in piedi nelle preparazioni fresche durante la lavorazione. Se questo è comunque necessario, assicuratevi di indossare un adeguato equipaggiamento protettivo impermeabile. Cambiare immediatamente gli indumenti impregnati</w:t>
            </w:r>
            <w:r w:rsidR="005D73E6" w:rsidRPr="00BC1AB6">
              <w:rPr>
                <w:rFonts w:ascii="Verdana" w:hAnsi="Verdana"/>
                <w:lang w:val="it-CH"/>
              </w:rPr>
              <w:t>.</w:t>
            </w:r>
          </w:p>
          <w:p w14:paraId="4AD542F3" w14:textId="77777777" w:rsidR="005D73E6" w:rsidRPr="00BC1AB6" w:rsidRDefault="005D73E6" w:rsidP="00204DF1">
            <w:pPr>
              <w:keepLines/>
              <w:spacing w:line="312" w:lineRule="exact"/>
              <w:rPr>
                <w:rFonts w:ascii="Verdana" w:hAnsi="Verdana"/>
                <w:lang w:val="it-CH"/>
              </w:rPr>
            </w:pPr>
            <w:r w:rsidRPr="00BC1AB6">
              <w:rPr>
                <w:rFonts w:ascii="Verdana" w:hAnsi="Verdana"/>
                <w:b/>
                <w:bCs/>
                <w:lang w:val="it-CH"/>
              </w:rPr>
              <w:t xml:space="preserve">Protezione delle vie respiratorie: </w:t>
            </w:r>
            <w:r w:rsidRPr="00BC1AB6">
              <w:rPr>
                <w:rFonts w:ascii="Verdana" w:hAnsi="Verdana"/>
                <w:lang w:val="it-CH"/>
              </w:rPr>
              <w:t>Non necessaria in quanto non sono coinvolti gas, vapori o polveri.</w:t>
            </w:r>
          </w:p>
          <w:p w14:paraId="7276489B" w14:textId="77777777" w:rsidR="005D73E6" w:rsidRPr="00BC1AB6" w:rsidRDefault="005D73E6">
            <w:pPr>
              <w:keepLines/>
              <w:spacing w:line="312" w:lineRule="exact"/>
              <w:rPr>
                <w:rFonts w:ascii="Verdana" w:hAnsi="Verdana"/>
                <w:b/>
                <w:bCs/>
                <w:lang w:val="it-CH"/>
              </w:rPr>
            </w:pPr>
            <w:r w:rsidRPr="00BC1AB6">
              <w:rPr>
                <w:rFonts w:ascii="Verdana" w:hAnsi="Verdana"/>
                <w:b/>
                <w:bCs/>
                <w:lang w:val="it-CH"/>
              </w:rPr>
              <w:t xml:space="preserve">Protezione viso/occhi: </w:t>
            </w:r>
          </w:p>
          <w:p w14:paraId="3ECC4477" w14:textId="77777777" w:rsidR="005D73E6" w:rsidRPr="00BC1AB6" w:rsidRDefault="005D73E6">
            <w:pPr>
              <w:keepLines/>
              <w:spacing w:line="312" w:lineRule="exact"/>
              <w:rPr>
                <w:rFonts w:ascii="Verdana" w:hAnsi="Verdana"/>
                <w:b/>
                <w:bCs/>
                <w:lang w:val="it-CH"/>
              </w:rPr>
            </w:pPr>
          </w:p>
          <w:p w14:paraId="3D6B6146" w14:textId="77777777" w:rsidR="005D73E6" w:rsidRPr="00BC1AB6" w:rsidRDefault="005D73E6">
            <w:pPr>
              <w:keepLines/>
              <w:spacing w:line="312" w:lineRule="exact"/>
              <w:rPr>
                <w:rFonts w:ascii="Verdana" w:hAnsi="Verdana"/>
                <w:b/>
                <w:bCs/>
                <w:lang w:val="it-CH"/>
              </w:rPr>
            </w:pPr>
            <w:r w:rsidRPr="00BC1AB6">
              <w:rPr>
                <w:rFonts w:ascii="Verdana" w:hAnsi="Verdana"/>
                <w:noProof/>
                <w:lang w:val="it-CH"/>
              </w:rPr>
              <w:drawing>
                <wp:inline distT="0" distB="0" distL="0" distR="0" wp14:anchorId="06C8AA6C" wp14:editId="5B3E9A38">
                  <wp:extent cx="360000" cy="360000"/>
                  <wp:effectExtent l="0" t="0" r="2540" b="254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574px-D-M001_Augenschutz_benutzen_svg.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p w14:paraId="5B7F7E50" w14:textId="77777777" w:rsidR="005D73E6" w:rsidRPr="00BC1AB6" w:rsidRDefault="005D73E6">
            <w:pPr>
              <w:keepLines/>
              <w:spacing w:line="312" w:lineRule="exact"/>
              <w:rPr>
                <w:rFonts w:ascii="Verdana" w:hAnsi="Verdana"/>
                <w:lang w:val="it-CH"/>
              </w:rPr>
            </w:pPr>
            <w:r w:rsidRPr="00BC1AB6">
              <w:rPr>
                <w:rFonts w:ascii="Verdana" w:hAnsi="Verdana"/>
                <w:lang w:val="it-CH"/>
              </w:rPr>
              <w:t>A causa del rischio di spruzzi, utilizzare occhiali di sicurezza aderenti secondo la norma EN 166.</w:t>
            </w:r>
          </w:p>
          <w:p w14:paraId="451DB2A1" w14:textId="77777777" w:rsidR="005D73E6" w:rsidRPr="00BC1AB6" w:rsidRDefault="005D73E6">
            <w:pPr>
              <w:keepLines/>
              <w:spacing w:line="312" w:lineRule="exact"/>
              <w:rPr>
                <w:rFonts w:ascii="Verdana" w:hAnsi="Verdana"/>
                <w:b/>
                <w:bCs/>
                <w:lang w:val="it-CH"/>
              </w:rPr>
            </w:pPr>
            <w:r w:rsidRPr="00BC1AB6">
              <w:rPr>
                <w:rFonts w:ascii="Verdana" w:hAnsi="Verdana"/>
                <w:b/>
                <w:bCs/>
                <w:lang w:val="it-CH"/>
              </w:rPr>
              <w:t xml:space="preserve">Protezione della pelle: </w:t>
            </w:r>
          </w:p>
          <w:p w14:paraId="1F5AB616" w14:textId="77777777" w:rsidR="005D73E6" w:rsidRPr="00BC1AB6" w:rsidRDefault="005D73E6">
            <w:pPr>
              <w:keepLines/>
              <w:spacing w:line="312" w:lineRule="exact"/>
              <w:rPr>
                <w:rFonts w:ascii="Verdana" w:hAnsi="Verdana"/>
                <w:b/>
                <w:bCs/>
                <w:lang w:val="it-CH"/>
              </w:rPr>
            </w:pPr>
          </w:p>
          <w:p w14:paraId="76083D89" w14:textId="77777777" w:rsidR="005D73E6" w:rsidRPr="00BC1AB6" w:rsidRDefault="005D73E6">
            <w:pPr>
              <w:keepLines/>
              <w:spacing w:line="312" w:lineRule="exact"/>
              <w:rPr>
                <w:rFonts w:ascii="Verdana" w:hAnsi="Verdana"/>
                <w:b/>
                <w:bCs/>
                <w:lang w:val="it-CH"/>
              </w:rPr>
            </w:pPr>
            <w:r w:rsidRPr="00BC1AB6">
              <w:rPr>
                <w:rFonts w:ascii="Verdana" w:hAnsi="Verdana"/>
                <w:b/>
                <w:bCs/>
                <w:noProof/>
                <w:lang w:val="it-CH"/>
              </w:rPr>
              <w:drawing>
                <wp:inline distT="0" distB="0" distL="0" distR="0" wp14:anchorId="0BAF3DE6" wp14:editId="5CE65514">
                  <wp:extent cx="360000" cy="360000"/>
                  <wp:effectExtent l="0" t="0" r="2540" b="254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574px-D-M006_Handschutz_benutzen_sv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r w:rsidRPr="00BC1AB6">
              <w:rPr>
                <w:rFonts w:ascii="Verdana" w:hAnsi="Verdana"/>
                <w:b/>
                <w:bCs/>
                <w:lang w:val="it-CH"/>
              </w:rPr>
              <w:t xml:space="preserve"> </w:t>
            </w:r>
            <w:r w:rsidRPr="00BC1AB6">
              <w:rPr>
                <w:rFonts w:ascii="Verdana" w:hAnsi="Verdana"/>
                <w:b/>
                <w:bCs/>
                <w:noProof/>
                <w:lang w:val="it-CH"/>
              </w:rPr>
              <w:drawing>
                <wp:inline distT="0" distB="0" distL="0" distR="0" wp14:anchorId="0B5AC6C5" wp14:editId="348839A0">
                  <wp:extent cx="360000" cy="360000"/>
                  <wp:effectExtent l="0" t="0" r="2540" b="254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574px-D-M005_Fuszschutz_benutzen_ty_svg.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p w14:paraId="352D9EEA" w14:textId="77777777" w:rsidR="005D73E6" w:rsidRPr="00BC1AB6" w:rsidRDefault="00D37ABE">
            <w:pPr>
              <w:keepLines/>
              <w:spacing w:line="312" w:lineRule="exact"/>
              <w:rPr>
                <w:rFonts w:ascii="Verdana" w:hAnsi="Verdana"/>
                <w:lang w:val="it-CH"/>
              </w:rPr>
            </w:pPr>
            <w:r w:rsidRPr="00BC1AB6">
              <w:rPr>
                <w:rFonts w:ascii="Verdana" w:hAnsi="Verdana"/>
                <w:lang w:val="it-CH"/>
              </w:rPr>
              <w:t xml:space="preserve">Indossare guanti protettivi impermeabili, resistenti all'abrasione e agli alcali. Sono adatti, per esempio, i guanti di cotone </w:t>
            </w:r>
            <w:r w:rsidR="001634D9" w:rsidRPr="00BC1AB6">
              <w:rPr>
                <w:rFonts w:ascii="Verdana" w:hAnsi="Verdana"/>
                <w:lang w:val="it-CH"/>
              </w:rPr>
              <w:t xml:space="preserve">impregnati di nitrile </w:t>
            </w:r>
            <w:r w:rsidRPr="00BC1AB6">
              <w:rPr>
                <w:rFonts w:ascii="Verdana" w:hAnsi="Verdana"/>
                <w:lang w:val="it-CH"/>
              </w:rPr>
              <w:t>con marchio CE. Osservare il tempo massimo di usura. I guanti di pelle non sono adatti a causa della loro permeabilità all'acqua.</w:t>
            </w:r>
          </w:p>
          <w:p w14:paraId="32365173" w14:textId="77777777" w:rsidR="00D37ABE" w:rsidRPr="00BC1AB6" w:rsidRDefault="00D37ABE">
            <w:pPr>
              <w:keepLines/>
              <w:spacing w:line="312" w:lineRule="exact"/>
              <w:rPr>
                <w:rFonts w:ascii="Verdana" w:hAnsi="Verdana"/>
                <w:lang w:val="it-CH"/>
              </w:rPr>
            </w:pPr>
            <w:r w:rsidRPr="00BC1AB6">
              <w:rPr>
                <w:rFonts w:ascii="Verdana" w:hAnsi="Verdana"/>
                <w:lang w:val="it-CH"/>
              </w:rPr>
              <w:t>Eseguire la protezione della pelle (piano di protezione della pelle). Usare prodotti per la cura della pelle dopo il lavoro.</w:t>
            </w:r>
          </w:p>
          <w:p w14:paraId="68DF6578" w14:textId="77777777" w:rsidR="00D37ABE" w:rsidRPr="00BC1AB6" w:rsidRDefault="00D37ABE">
            <w:pPr>
              <w:keepLines/>
              <w:spacing w:line="312" w:lineRule="exact"/>
              <w:rPr>
                <w:rFonts w:ascii="Verdana" w:hAnsi="Verdana"/>
                <w:lang w:val="it-CH"/>
              </w:rPr>
            </w:pPr>
            <w:r w:rsidRPr="00BC1AB6">
              <w:rPr>
                <w:rFonts w:ascii="Verdana" w:hAnsi="Verdana"/>
                <w:lang w:val="it-CH"/>
              </w:rPr>
              <w:t xml:space="preserve">Indossare indumenti protettivi chiusi a maniche lunghe e calzature strette. Se il contatto con il preparato fresco non può essere evitato, l'abbigliamento protettivo deve essere anche impermeabile. Assicurarsi che la preparazione fresca non entri nelle scarpe o negli stivali dall'alto. </w:t>
            </w:r>
            <w:r w:rsidR="00204DF1" w:rsidRPr="00BC1AB6">
              <w:rPr>
                <w:rFonts w:ascii="Verdana" w:hAnsi="Verdana"/>
                <w:lang w:val="it-CH"/>
              </w:rPr>
              <w:br/>
            </w:r>
            <w:r w:rsidRPr="00BC1AB6">
              <w:rPr>
                <w:rFonts w:ascii="Verdana" w:hAnsi="Verdana"/>
                <w:lang w:val="it-CH"/>
              </w:rPr>
              <w:t>scarpe o stivali.</w:t>
            </w:r>
          </w:p>
        </w:tc>
      </w:tr>
      <w:tr w:rsidR="00D37ABE" w:rsidRPr="00812F35" w14:paraId="7E960A6F" w14:textId="77777777" w:rsidTr="004F15DB">
        <w:trPr>
          <w:cantSplit/>
          <w:trHeight w:val="20"/>
        </w:trPr>
        <w:tc>
          <w:tcPr>
            <w:tcW w:w="771" w:type="dxa"/>
            <w:gridSpan w:val="2"/>
            <w:tcBorders>
              <w:top w:val="single" w:sz="4" w:space="0" w:color="auto"/>
              <w:left w:val="single" w:sz="4" w:space="0" w:color="auto"/>
              <w:bottom w:val="single" w:sz="4" w:space="0" w:color="auto"/>
            </w:tcBorders>
          </w:tcPr>
          <w:p w14:paraId="29A3D976" w14:textId="77777777" w:rsidR="00D37ABE" w:rsidRPr="00BC1AB6" w:rsidRDefault="00D37ABE">
            <w:pPr>
              <w:keepLines/>
              <w:spacing w:line="312" w:lineRule="exact"/>
              <w:rPr>
                <w:rFonts w:ascii="Verdana" w:hAnsi="Verdana"/>
                <w:b/>
                <w:bCs/>
                <w:lang w:val="it-CH"/>
              </w:rPr>
            </w:pPr>
            <w:r w:rsidRPr="00BC1AB6">
              <w:rPr>
                <w:rFonts w:ascii="Verdana" w:hAnsi="Verdana"/>
                <w:b/>
                <w:bCs/>
                <w:lang w:val="it-CH"/>
              </w:rPr>
              <w:lastRenderedPageBreak/>
              <w:t>8.2.3</w:t>
            </w:r>
          </w:p>
        </w:tc>
        <w:tc>
          <w:tcPr>
            <w:tcW w:w="9139" w:type="dxa"/>
            <w:gridSpan w:val="5"/>
            <w:tcBorders>
              <w:top w:val="single" w:sz="4" w:space="0" w:color="auto"/>
              <w:bottom w:val="single" w:sz="4" w:space="0" w:color="auto"/>
              <w:right w:val="single" w:sz="4" w:space="0" w:color="auto"/>
            </w:tcBorders>
          </w:tcPr>
          <w:p w14:paraId="0DDA59D0" w14:textId="77777777" w:rsidR="00D37ABE" w:rsidRPr="00BC1AB6" w:rsidRDefault="00D37ABE">
            <w:pPr>
              <w:keepLines/>
              <w:spacing w:line="312" w:lineRule="exact"/>
              <w:rPr>
                <w:rFonts w:ascii="Verdana" w:hAnsi="Verdana"/>
                <w:b/>
                <w:bCs/>
                <w:lang w:val="it-CH"/>
              </w:rPr>
            </w:pPr>
            <w:r w:rsidRPr="00BC1AB6">
              <w:rPr>
                <w:rFonts w:ascii="Verdana" w:hAnsi="Verdana"/>
                <w:b/>
                <w:bCs/>
                <w:lang w:val="it-CH"/>
              </w:rPr>
              <w:t>Limitazione e monitoraggio dell'esposizione ambientale</w:t>
            </w:r>
          </w:p>
          <w:p w14:paraId="7BC2E347" w14:textId="3517A327" w:rsidR="004B5575" w:rsidRPr="00BC1AB6" w:rsidRDefault="00D37ABE" w:rsidP="006965B8">
            <w:pPr>
              <w:keepLines/>
              <w:tabs>
                <w:tab w:val="left" w:pos="107"/>
                <w:tab w:val="left" w:pos="639"/>
              </w:tabs>
              <w:spacing w:line="312" w:lineRule="exact"/>
              <w:rPr>
                <w:rFonts w:ascii="Verdana" w:hAnsi="Verdana"/>
                <w:lang w:val="it-CH"/>
              </w:rPr>
            </w:pPr>
            <w:r w:rsidRPr="00BC1AB6">
              <w:rPr>
                <w:rFonts w:ascii="Verdana" w:hAnsi="Verdana"/>
                <w:lang w:val="it-CH"/>
              </w:rPr>
              <w:t>Acqua: Le miscele hanno un valore di pH superiore a 9. Pertanto possono verificarsi effetti ecotossicologici. Per l'uso delle miscele nelle acque sotterranee, l'ordinanza sulla protezione delle acque deve essere osservata. Le miscele non devono entrare nell'acqua di falda o nel sistema fognario.</w:t>
            </w:r>
          </w:p>
        </w:tc>
      </w:tr>
      <w:tr w:rsidR="005B3821" w:rsidRPr="00BC1AB6" w14:paraId="4C0E716C" w14:textId="77777777" w:rsidTr="004F15DB">
        <w:trPr>
          <w:gridAfter w:val="2"/>
          <w:wAfter w:w="62" w:type="dxa"/>
          <w:cantSplit/>
        </w:trPr>
        <w:tc>
          <w:tcPr>
            <w:tcW w:w="771" w:type="dxa"/>
            <w:gridSpan w:val="2"/>
            <w:tcBorders>
              <w:top w:val="single" w:sz="4" w:space="0" w:color="auto"/>
              <w:left w:val="single" w:sz="4" w:space="0" w:color="auto"/>
              <w:bottom w:val="single" w:sz="4" w:space="0" w:color="auto"/>
            </w:tcBorders>
            <w:shd w:val="clear" w:color="auto" w:fill="D9D9D9"/>
          </w:tcPr>
          <w:p w14:paraId="5D1B370A" w14:textId="77777777" w:rsidR="005B3821" w:rsidRPr="00BC1AB6" w:rsidRDefault="005B3821">
            <w:pPr>
              <w:keepLines/>
              <w:spacing w:line="312" w:lineRule="exact"/>
              <w:rPr>
                <w:rFonts w:ascii="Verdana" w:hAnsi="Verdana"/>
                <w:lang w:val="it-CH"/>
              </w:rPr>
            </w:pPr>
            <w:r w:rsidRPr="00BC1AB6">
              <w:rPr>
                <w:rFonts w:ascii="Verdana" w:hAnsi="Verdana"/>
                <w:b/>
                <w:lang w:val="it-CH"/>
              </w:rPr>
              <w:t>9.</w:t>
            </w:r>
          </w:p>
        </w:tc>
        <w:tc>
          <w:tcPr>
            <w:tcW w:w="9077" w:type="dxa"/>
            <w:gridSpan w:val="3"/>
            <w:tcBorders>
              <w:top w:val="single" w:sz="4" w:space="0" w:color="auto"/>
              <w:bottom w:val="single" w:sz="4" w:space="0" w:color="auto"/>
              <w:right w:val="single" w:sz="4" w:space="0" w:color="auto"/>
            </w:tcBorders>
            <w:shd w:val="clear" w:color="auto" w:fill="D9D9D9"/>
          </w:tcPr>
          <w:p w14:paraId="781B5811" w14:textId="77777777" w:rsidR="005B3821" w:rsidRPr="00BC1AB6" w:rsidRDefault="005B3821">
            <w:pPr>
              <w:keepLines/>
              <w:spacing w:line="312" w:lineRule="exact"/>
              <w:rPr>
                <w:rFonts w:ascii="Verdana" w:hAnsi="Verdana"/>
                <w:lang w:val="it-CH"/>
              </w:rPr>
            </w:pPr>
            <w:r w:rsidRPr="00BC1AB6">
              <w:rPr>
                <w:rFonts w:ascii="Verdana" w:hAnsi="Verdana"/>
                <w:b/>
                <w:lang w:val="it-CH"/>
              </w:rPr>
              <w:t>Proprietà fisiche e chimiche</w:t>
            </w:r>
          </w:p>
        </w:tc>
      </w:tr>
      <w:tr w:rsidR="00133396" w:rsidRPr="00812F35" w14:paraId="6BF629F9" w14:textId="77777777" w:rsidTr="004F15DB">
        <w:trPr>
          <w:gridAfter w:val="2"/>
          <w:wAfter w:w="62" w:type="dxa"/>
          <w:cantSplit/>
        </w:trPr>
        <w:tc>
          <w:tcPr>
            <w:tcW w:w="771" w:type="dxa"/>
            <w:gridSpan w:val="2"/>
            <w:tcBorders>
              <w:top w:val="single" w:sz="4" w:space="0" w:color="auto"/>
              <w:left w:val="single" w:sz="4" w:space="0" w:color="auto"/>
              <w:bottom w:val="nil"/>
            </w:tcBorders>
            <w:shd w:val="clear" w:color="auto" w:fill="auto"/>
          </w:tcPr>
          <w:p w14:paraId="61220FC7" w14:textId="77777777" w:rsidR="00133396" w:rsidRPr="00BC1AB6" w:rsidRDefault="00133396">
            <w:pPr>
              <w:keepLines/>
              <w:spacing w:line="312" w:lineRule="exact"/>
              <w:rPr>
                <w:rFonts w:ascii="Verdana" w:hAnsi="Verdana"/>
                <w:b/>
                <w:lang w:val="it-CH"/>
              </w:rPr>
            </w:pPr>
            <w:r w:rsidRPr="00BC1AB6">
              <w:rPr>
                <w:rFonts w:ascii="Verdana" w:hAnsi="Verdana"/>
                <w:b/>
                <w:lang w:val="it-CH"/>
              </w:rPr>
              <w:t>9.1</w:t>
            </w:r>
          </w:p>
        </w:tc>
        <w:tc>
          <w:tcPr>
            <w:tcW w:w="9077" w:type="dxa"/>
            <w:gridSpan w:val="3"/>
            <w:tcBorders>
              <w:top w:val="single" w:sz="4" w:space="0" w:color="auto"/>
              <w:bottom w:val="nil"/>
              <w:right w:val="single" w:sz="4" w:space="0" w:color="auto"/>
            </w:tcBorders>
            <w:shd w:val="clear" w:color="auto" w:fill="auto"/>
          </w:tcPr>
          <w:p w14:paraId="72C4336F" w14:textId="77777777" w:rsidR="00133396" w:rsidRPr="00BC1AB6" w:rsidRDefault="00133396">
            <w:pPr>
              <w:keepLines/>
              <w:spacing w:line="312" w:lineRule="exact"/>
              <w:rPr>
                <w:rFonts w:ascii="Verdana" w:hAnsi="Verdana"/>
                <w:b/>
                <w:lang w:val="it-CH"/>
              </w:rPr>
            </w:pPr>
            <w:r w:rsidRPr="00BC1AB6">
              <w:rPr>
                <w:rFonts w:ascii="Verdana" w:hAnsi="Verdana"/>
                <w:b/>
                <w:lang w:val="it-CH"/>
              </w:rPr>
              <w:t>Informazioni sulle proprietà fisiche e chimiche di base</w:t>
            </w:r>
          </w:p>
        </w:tc>
      </w:tr>
      <w:tr w:rsidR="005B3821" w:rsidRPr="00BC1AB6" w14:paraId="04B94D39" w14:textId="77777777" w:rsidTr="004F15DB">
        <w:trPr>
          <w:gridAfter w:val="2"/>
          <w:wAfter w:w="62" w:type="dxa"/>
          <w:cantSplit/>
        </w:trPr>
        <w:tc>
          <w:tcPr>
            <w:tcW w:w="771" w:type="dxa"/>
            <w:gridSpan w:val="2"/>
            <w:tcBorders>
              <w:top w:val="single" w:sz="4" w:space="0" w:color="auto"/>
              <w:left w:val="single" w:sz="4" w:space="0" w:color="auto"/>
              <w:bottom w:val="nil"/>
            </w:tcBorders>
          </w:tcPr>
          <w:p w14:paraId="5DB53103" w14:textId="77777777" w:rsidR="005B3821" w:rsidRPr="00BC1AB6" w:rsidRDefault="005B3821">
            <w:pPr>
              <w:keepLines/>
              <w:spacing w:line="312" w:lineRule="exact"/>
              <w:rPr>
                <w:rFonts w:ascii="Verdana" w:hAnsi="Verdana"/>
                <w:lang w:val="it-CH"/>
              </w:rPr>
            </w:pPr>
          </w:p>
        </w:tc>
        <w:tc>
          <w:tcPr>
            <w:tcW w:w="2698" w:type="dxa"/>
            <w:tcBorders>
              <w:top w:val="single" w:sz="4" w:space="0" w:color="auto"/>
              <w:bottom w:val="nil"/>
            </w:tcBorders>
          </w:tcPr>
          <w:p w14:paraId="0B262E2A" w14:textId="77777777" w:rsidR="005B3821" w:rsidRPr="00BC1AB6" w:rsidRDefault="00A712D1">
            <w:pPr>
              <w:keepLines/>
              <w:spacing w:line="312" w:lineRule="exact"/>
              <w:rPr>
                <w:rFonts w:ascii="Verdana" w:hAnsi="Verdana"/>
                <w:b/>
                <w:bCs/>
                <w:lang w:val="it-CH"/>
              </w:rPr>
            </w:pPr>
            <w:r w:rsidRPr="00BC1AB6">
              <w:rPr>
                <w:rFonts w:ascii="Verdana" w:hAnsi="Verdana"/>
                <w:b/>
                <w:bCs/>
                <w:lang w:val="it-CH"/>
              </w:rPr>
              <w:t>Parametro</w:t>
            </w:r>
          </w:p>
        </w:tc>
        <w:tc>
          <w:tcPr>
            <w:tcW w:w="6379" w:type="dxa"/>
            <w:gridSpan w:val="2"/>
            <w:tcBorders>
              <w:top w:val="single" w:sz="4" w:space="0" w:color="auto"/>
              <w:bottom w:val="nil"/>
              <w:right w:val="single" w:sz="4" w:space="0" w:color="auto"/>
            </w:tcBorders>
          </w:tcPr>
          <w:p w14:paraId="52C5AE37" w14:textId="77777777" w:rsidR="005B3821" w:rsidRPr="00BC1AB6" w:rsidRDefault="00A712D1">
            <w:pPr>
              <w:keepLines/>
              <w:spacing w:line="312" w:lineRule="exact"/>
              <w:rPr>
                <w:rFonts w:ascii="Verdana" w:hAnsi="Verdana"/>
                <w:b/>
                <w:bCs/>
                <w:lang w:val="it-CH"/>
              </w:rPr>
            </w:pPr>
            <w:r w:rsidRPr="00BC1AB6">
              <w:rPr>
                <w:rFonts w:ascii="Verdana" w:hAnsi="Verdana"/>
                <w:b/>
                <w:bCs/>
                <w:lang w:val="it-CH"/>
              </w:rPr>
              <w:t>Valore</w:t>
            </w:r>
          </w:p>
        </w:tc>
      </w:tr>
      <w:tr w:rsidR="005B3821" w:rsidRPr="00BC1AB6" w14:paraId="28259A31" w14:textId="77777777" w:rsidTr="004F15DB">
        <w:trPr>
          <w:gridAfter w:val="2"/>
          <w:wAfter w:w="62" w:type="dxa"/>
          <w:cantSplit/>
        </w:trPr>
        <w:tc>
          <w:tcPr>
            <w:tcW w:w="771" w:type="dxa"/>
            <w:gridSpan w:val="2"/>
            <w:tcBorders>
              <w:top w:val="single" w:sz="4" w:space="0" w:color="auto"/>
              <w:left w:val="single" w:sz="4" w:space="0" w:color="auto"/>
              <w:bottom w:val="nil"/>
            </w:tcBorders>
          </w:tcPr>
          <w:p w14:paraId="53D443FF" w14:textId="77777777" w:rsidR="005B3821" w:rsidRPr="00BC1AB6" w:rsidRDefault="005B3821">
            <w:pPr>
              <w:keepLines/>
              <w:spacing w:line="312" w:lineRule="exact"/>
              <w:rPr>
                <w:rFonts w:ascii="Verdana" w:hAnsi="Verdana"/>
                <w:lang w:val="it-CH"/>
              </w:rPr>
            </w:pPr>
          </w:p>
        </w:tc>
        <w:tc>
          <w:tcPr>
            <w:tcW w:w="2698" w:type="dxa"/>
            <w:tcBorders>
              <w:top w:val="single" w:sz="4" w:space="0" w:color="auto"/>
              <w:bottom w:val="nil"/>
            </w:tcBorders>
          </w:tcPr>
          <w:p w14:paraId="114161A2" w14:textId="77777777" w:rsidR="005B3821" w:rsidRPr="00BC1AB6" w:rsidRDefault="00A712D1">
            <w:pPr>
              <w:keepLines/>
              <w:spacing w:line="312" w:lineRule="exact"/>
              <w:rPr>
                <w:rFonts w:ascii="Verdana" w:hAnsi="Verdana"/>
                <w:lang w:val="it-CH"/>
              </w:rPr>
            </w:pPr>
            <w:r w:rsidRPr="00BC1AB6">
              <w:rPr>
                <w:rFonts w:ascii="Verdana" w:hAnsi="Verdana"/>
                <w:lang w:val="it-CH"/>
              </w:rPr>
              <w:t>Modulo</w:t>
            </w:r>
          </w:p>
        </w:tc>
        <w:tc>
          <w:tcPr>
            <w:tcW w:w="6379" w:type="dxa"/>
            <w:gridSpan w:val="2"/>
            <w:tcBorders>
              <w:top w:val="single" w:sz="4" w:space="0" w:color="auto"/>
              <w:bottom w:val="nil"/>
              <w:right w:val="single" w:sz="4" w:space="0" w:color="auto"/>
            </w:tcBorders>
          </w:tcPr>
          <w:p w14:paraId="144B4F15" w14:textId="77777777" w:rsidR="005B3821" w:rsidRPr="00BC1AB6" w:rsidRDefault="00A712D1">
            <w:pPr>
              <w:keepLines/>
              <w:spacing w:line="312" w:lineRule="exact"/>
              <w:rPr>
                <w:rFonts w:ascii="Verdana" w:hAnsi="Verdana"/>
                <w:lang w:val="it-CH"/>
              </w:rPr>
            </w:pPr>
            <w:r w:rsidRPr="00BC1AB6">
              <w:rPr>
                <w:rFonts w:ascii="Verdana" w:hAnsi="Verdana"/>
                <w:lang w:val="it-CH"/>
              </w:rPr>
              <w:t>terra-umida a liquido</w:t>
            </w:r>
          </w:p>
        </w:tc>
      </w:tr>
      <w:tr w:rsidR="005B3821" w:rsidRPr="00812F35" w14:paraId="7958B71C" w14:textId="77777777" w:rsidTr="004F15DB">
        <w:trPr>
          <w:gridAfter w:val="2"/>
          <w:wAfter w:w="62" w:type="dxa"/>
          <w:cantSplit/>
        </w:trPr>
        <w:tc>
          <w:tcPr>
            <w:tcW w:w="771" w:type="dxa"/>
            <w:gridSpan w:val="2"/>
            <w:tcBorders>
              <w:top w:val="single" w:sz="4" w:space="0" w:color="auto"/>
              <w:left w:val="single" w:sz="4" w:space="0" w:color="auto"/>
              <w:bottom w:val="nil"/>
            </w:tcBorders>
          </w:tcPr>
          <w:p w14:paraId="4599212B" w14:textId="77777777" w:rsidR="005B3821" w:rsidRPr="00BC1AB6" w:rsidRDefault="005B3821">
            <w:pPr>
              <w:keepLines/>
              <w:spacing w:line="312" w:lineRule="exact"/>
              <w:rPr>
                <w:rFonts w:ascii="Verdana" w:hAnsi="Verdana"/>
                <w:lang w:val="it-CH"/>
              </w:rPr>
            </w:pPr>
          </w:p>
        </w:tc>
        <w:tc>
          <w:tcPr>
            <w:tcW w:w="2698" w:type="dxa"/>
            <w:tcBorders>
              <w:top w:val="single" w:sz="4" w:space="0" w:color="auto"/>
              <w:bottom w:val="nil"/>
            </w:tcBorders>
          </w:tcPr>
          <w:p w14:paraId="1E9A4085" w14:textId="77777777" w:rsidR="005B3821" w:rsidRPr="00BC1AB6" w:rsidRDefault="00A712D1">
            <w:pPr>
              <w:keepLines/>
              <w:spacing w:line="312" w:lineRule="exact"/>
              <w:rPr>
                <w:rFonts w:ascii="Verdana" w:hAnsi="Verdana"/>
                <w:lang w:val="it-CH"/>
              </w:rPr>
            </w:pPr>
            <w:r w:rsidRPr="00BC1AB6">
              <w:rPr>
                <w:rFonts w:ascii="Verdana" w:hAnsi="Verdana"/>
                <w:lang w:val="it-CH"/>
              </w:rPr>
              <w:t>Colore</w:t>
            </w:r>
          </w:p>
        </w:tc>
        <w:tc>
          <w:tcPr>
            <w:tcW w:w="6379" w:type="dxa"/>
            <w:gridSpan w:val="2"/>
            <w:tcBorders>
              <w:top w:val="single" w:sz="4" w:space="0" w:color="auto"/>
              <w:bottom w:val="nil"/>
              <w:right w:val="single" w:sz="4" w:space="0" w:color="auto"/>
            </w:tcBorders>
          </w:tcPr>
          <w:p w14:paraId="1EA9F640" w14:textId="77777777" w:rsidR="005B3821" w:rsidRPr="00BC1AB6" w:rsidRDefault="00A712D1">
            <w:pPr>
              <w:keepLines/>
              <w:spacing w:line="312" w:lineRule="exact"/>
              <w:rPr>
                <w:rFonts w:ascii="Verdana" w:hAnsi="Verdana"/>
                <w:lang w:val="it-CH"/>
              </w:rPr>
            </w:pPr>
            <w:r w:rsidRPr="00BC1AB6">
              <w:rPr>
                <w:rFonts w:ascii="Verdana" w:hAnsi="Verdana"/>
                <w:lang w:val="it-CH"/>
              </w:rPr>
              <w:t>Di regola, grigio. Tuttavia, le miscele possono anche essere colorate.</w:t>
            </w:r>
          </w:p>
        </w:tc>
      </w:tr>
      <w:tr w:rsidR="00A712D1" w:rsidRPr="00BC1AB6" w14:paraId="17073F2E" w14:textId="77777777" w:rsidTr="004F15DB">
        <w:trPr>
          <w:gridAfter w:val="2"/>
          <w:wAfter w:w="62" w:type="dxa"/>
          <w:cantSplit/>
        </w:trPr>
        <w:tc>
          <w:tcPr>
            <w:tcW w:w="771" w:type="dxa"/>
            <w:gridSpan w:val="2"/>
            <w:tcBorders>
              <w:top w:val="single" w:sz="4" w:space="0" w:color="auto"/>
              <w:left w:val="single" w:sz="4" w:space="0" w:color="auto"/>
              <w:bottom w:val="nil"/>
            </w:tcBorders>
          </w:tcPr>
          <w:p w14:paraId="5B75A069" w14:textId="77777777" w:rsidR="00A712D1" w:rsidRPr="00BC1AB6" w:rsidRDefault="00A712D1">
            <w:pPr>
              <w:keepLines/>
              <w:spacing w:line="312" w:lineRule="exact"/>
              <w:rPr>
                <w:rFonts w:ascii="Verdana" w:hAnsi="Verdana"/>
                <w:lang w:val="it-CH"/>
              </w:rPr>
            </w:pPr>
          </w:p>
        </w:tc>
        <w:tc>
          <w:tcPr>
            <w:tcW w:w="2698" w:type="dxa"/>
            <w:tcBorders>
              <w:top w:val="single" w:sz="4" w:space="0" w:color="auto"/>
              <w:bottom w:val="nil"/>
            </w:tcBorders>
          </w:tcPr>
          <w:p w14:paraId="4A97C412" w14:textId="77777777" w:rsidR="00A712D1" w:rsidRPr="00BC1AB6" w:rsidDel="00A712D1" w:rsidRDefault="00A712D1">
            <w:pPr>
              <w:keepLines/>
              <w:spacing w:line="312" w:lineRule="exact"/>
              <w:rPr>
                <w:rFonts w:ascii="Verdana" w:hAnsi="Verdana"/>
                <w:lang w:val="it-CH"/>
              </w:rPr>
            </w:pPr>
            <w:r w:rsidRPr="00BC1AB6">
              <w:rPr>
                <w:rFonts w:ascii="Verdana" w:hAnsi="Verdana"/>
                <w:lang w:val="it-CH"/>
              </w:rPr>
              <w:t>Odore</w:t>
            </w:r>
          </w:p>
        </w:tc>
        <w:tc>
          <w:tcPr>
            <w:tcW w:w="6379" w:type="dxa"/>
            <w:gridSpan w:val="2"/>
            <w:tcBorders>
              <w:top w:val="single" w:sz="4" w:space="0" w:color="auto"/>
              <w:bottom w:val="nil"/>
              <w:right w:val="single" w:sz="4" w:space="0" w:color="auto"/>
            </w:tcBorders>
          </w:tcPr>
          <w:p w14:paraId="3B49BDE8" w14:textId="77777777" w:rsidR="00A712D1" w:rsidRPr="00BC1AB6" w:rsidDel="00A712D1" w:rsidRDefault="00A712D1">
            <w:pPr>
              <w:keepLines/>
              <w:spacing w:line="312" w:lineRule="exact"/>
              <w:rPr>
                <w:rFonts w:ascii="Verdana" w:hAnsi="Verdana"/>
                <w:lang w:val="it-CH"/>
              </w:rPr>
            </w:pPr>
            <w:r w:rsidRPr="00BC1AB6">
              <w:rPr>
                <w:rFonts w:ascii="Verdana" w:hAnsi="Verdana"/>
                <w:lang w:val="it-CH"/>
              </w:rPr>
              <w:t>Inodore</w:t>
            </w:r>
          </w:p>
        </w:tc>
      </w:tr>
      <w:tr w:rsidR="00A712D1" w:rsidRPr="00BC1AB6" w14:paraId="77A9AAE4" w14:textId="77777777" w:rsidTr="004F15DB">
        <w:trPr>
          <w:gridAfter w:val="2"/>
          <w:wAfter w:w="62" w:type="dxa"/>
          <w:cantSplit/>
        </w:trPr>
        <w:tc>
          <w:tcPr>
            <w:tcW w:w="771" w:type="dxa"/>
            <w:gridSpan w:val="2"/>
            <w:tcBorders>
              <w:top w:val="single" w:sz="4" w:space="0" w:color="auto"/>
              <w:left w:val="single" w:sz="4" w:space="0" w:color="auto"/>
              <w:bottom w:val="nil"/>
            </w:tcBorders>
          </w:tcPr>
          <w:p w14:paraId="0C0F8FA5" w14:textId="77777777" w:rsidR="00A712D1" w:rsidRPr="00BC1AB6" w:rsidRDefault="00A712D1">
            <w:pPr>
              <w:keepLines/>
              <w:spacing w:line="312" w:lineRule="exact"/>
              <w:rPr>
                <w:rFonts w:ascii="Verdana" w:hAnsi="Verdana"/>
                <w:lang w:val="it-CH"/>
              </w:rPr>
            </w:pPr>
          </w:p>
        </w:tc>
        <w:tc>
          <w:tcPr>
            <w:tcW w:w="2698" w:type="dxa"/>
            <w:tcBorders>
              <w:top w:val="single" w:sz="4" w:space="0" w:color="auto"/>
              <w:bottom w:val="nil"/>
            </w:tcBorders>
          </w:tcPr>
          <w:p w14:paraId="4C066ECE" w14:textId="77777777" w:rsidR="00A712D1" w:rsidRPr="00BC1AB6" w:rsidRDefault="00A712D1">
            <w:pPr>
              <w:keepLines/>
              <w:spacing w:line="312" w:lineRule="exact"/>
              <w:rPr>
                <w:rFonts w:ascii="Verdana" w:hAnsi="Verdana"/>
                <w:lang w:val="it-CH"/>
              </w:rPr>
            </w:pPr>
            <w:r w:rsidRPr="00BC1AB6">
              <w:rPr>
                <w:rFonts w:ascii="Verdana" w:hAnsi="Verdana"/>
                <w:lang w:val="it-CH"/>
              </w:rPr>
              <w:t>Valore di pH (T = 20 °C)</w:t>
            </w:r>
          </w:p>
        </w:tc>
        <w:tc>
          <w:tcPr>
            <w:tcW w:w="6379" w:type="dxa"/>
            <w:gridSpan w:val="2"/>
            <w:tcBorders>
              <w:top w:val="single" w:sz="4" w:space="0" w:color="auto"/>
              <w:bottom w:val="nil"/>
              <w:right w:val="single" w:sz="4" w:space="0" w:color="auto"/>
            </w:tcBorders>
          </w:tcPr>
          <w:p w14:paraId="2DD5A1B7" w14:textId="77777777" w:rsidR="00A712D1" w:rsidRPr="00BC1AB6" w:rsidRDefault="00A712D1">
            <w:pPr>
              <w:keepLines/>
              <w:spacing w:line="312" w:lineRule="exact"/>
              <w:rPr>
                <w:rFonts w:ascii="Verdana" w:hAnsi="Verdana"/>
                <w:lang w:val="it-CH"/>
              </w:rPr>
            </w:pPr>
            <w:r w:rsidRPr="00BC1AB6">
              <w:rPr>
                <w:rFonts w:ascii="Verdana" w:hAnsi="Verdana"/>
                <w:lang w:val="it-CH"/>
              </w:rPr>
              <w:t>11.0 – 13.5</w:t>
            </w:r>
          </w:p>
        </w:tc>
      </w:tr>
      <w:tr w:rsidR="00A712D1" w:rsidRPr="00BC1AB6" w14:paraId="71F08059" w14:textId="77777777" w:rsidTr="004F15DB">
        <w:trPr>
          <w:gridAfter w:val="2"/>
          <w:wAfter w:w="62" w:type="dxa"/>
          <w:cantSplit/>
        </w:trPr>
        <w:tc>
          <w:tcPr>
            <w:tcW w:w="771" w:type="dxa"/>
            <w:gridSpan w:val="2"/>
            <w:tcBorders>
              <w:top w:val="single" w:sz="4" w:space="0" w:color="auto"/>
              <w:left w:val="single" w:sz="4" w:space="0" w:color="auto"/>
              <w:bottom w:val="single" w:sz="4" w:space="0" w:color="auto"/>
            </w:tcBorders>
          </w:tcPr>
          <w:p w14:paraId="430DDC9F" w14:textId="77777777" w:rsidR="00A712D1" w:rsidRPr="00BC1AB6" w:rsidRDefault="00A712D1">
            <w:pPr>
              <w:keepLines/>
              <w:spacing w:line="312" w:lineRule="exact"/>
              <w:rPr>
                <w:rFonts w:ascii="Verdana" w:hAnsi="Verdana"/>
                <w:lang w:val="it-CH"/>
              </w:rPr>
            </w:pPr>
          </w:p>
        </w:tc>
        <w:tc>
          <w:tcPr>
            <w:tcW w:w="2698" w:type="dxa"/>
            <w:tcBorders>
              <w:top w:val="single" w:sz="4" w:space="0" w:color="auto"/>
              <w:bottom w:val="single" w:sz="4" w:space="0" w:color="auto"/>
            </w:tcBorders>
          </w:tcPr>
          <w:p w14:paraId="05D599E8" w14:textId="77777777" w:rsidR="00A712D1" w:rsidRPr="00BC1AB6" w:rsidRDefault="006836EB">
            <w:pPr>
              <w:keepLines/>
              <w:spacing w:line="312" w:lineRule="exact"/>
              <w:rPr>
                <w:rFonts w:ascii="Verdana" w:hAnsi="Verdana"/>
                <w:lang w:val="it-CH"/>
              </w:rPr>
            </w:pPr>
            <w:r w:rsidRPr="00BC1AB6">
              <w:rPr>
                <w:rFonts w:ascii="Verdana" w:hAnsi="Verdana"/>
                <w:lang w:val="it-CH"/>
              </w:rPr>
              <w:t xml:space="preserve">Max. </w:t>
            </w:r>
            <w:r w:rsidR="00A712D1" w:rsidRPr="00BC1AB6">
              <w:rPr>
                <w:rFonts w:ascii="Verdana" w:hAnsi="Verdana"/>
                <w:lang w:val="it-CH"/>
              </w:rPr>
              <w:t>Dimensione delle particelle</w:t>
            </w:r>
          </w:p>
        </w:tc>
        <w:tc>
          <w:tcPr>
            <w:tcW w:w="6379" w:type="dxa"/>
            <w:gridSpan w:val="2"/>
            <w:tcBorders>
              <w:top w:val="single" w:sz="4" w:space="0" w:color="auto"/>
              <w:bottom w:val="single" w:sz="4" w:space="0" w:color="auto"/>
              <w:right w:val="single" w:sz="4" w:space="0" w:color="auto"/>
            </w:tcBorders>
          </w:tcPr>
          <w:p w14:paraId="6E7DFA19" w14:textId="77777777" w:rsidR="00A712D1" w:rsidRPr="00BC1AB6" w:rsidRDefault="00A712D1">
            <w:pPr>
              <w:keepLines/>
              <w:spacing w:line="312" w:lineRule="exact"/>
              <w:rPr>
                <w:rFonts w:ascii="Verdana" w:hAnsi="Verdana"/>
                <w:lang w:val="it-CH"/>
              </w:rPr>
            </w:pPr>
            <w:r w:rsidRPr="00BC1AB6">
              <w:rPr>
                <w:rFonts w:ascii="Verdana" w:hAnsi="Verdana"/>
                <w:lang w:val="it-CH"/>
              </w:rPr>
              <w:t xml:space="preserve">32 mm </w:t>
            </w:r>
            <w:r w:rsidR="006836EB" w:rsidRPr="00BC1AB6">
              <w:rPr>
                <w:rFonts w:ascii="Verdana" w:hAnsi="Verdana"/>
                <w:lang w:val="it-CH"/>
              </w:rPr>
              <w:t>(eccezioni possibili)</w:t>
            </w:r>
          </w:p>
        </w:tc>
      </w:tr>
      <w:tr w:rsidR="00A712D1" w:rsidRPr="00BC1AB6" w14:paraId="2D63E2FF" w14:textId="77777777" w:rsidTr="004F15DB">
        <w:trPr>
          <w:gridAfter w:val="2"/>
          <w:wAfter w:w="62" w:type="dxa"/>
          <w:cantSplit/>
        </w:trPr>
        <w:tc>
          <w:tcPr>
            <w:tcW w:w="771" w:type="dxa"/>
            <w:gridSpan w:val="2"/>
            <w:tcBorders>
              <w:top w:val="single" w:sz="4" w:space="0" w:color="auto"/>
              <w:left w:val="single" w:sz="4" w:space="0" w:color="auto"/>
              <w:bottom w:val="single" w:sz="4" w:space="0" w:color="auto"/>
            </w:tcBorders>
          </w:tcPr>
          <w:p w14:paraId="3278CC7F" w14:textId="77777777" w:rsidR="00A712D1" w:rsidRPr="00BC1AB6" w:rsidRDefault="00A712D1">
            <w:pPr>
              <w:keepLines/>
              <w:spacing w:line="312" w:lineRule="exact"/>
              <w:rPr>
                <w:rFonts w:ascii="Verdana" w:hAnsi="Verdana"/>
                <w:lang w:val="it-CH"/>
              </w:rPr>
            </w:pPr>
          </w:p>
        </w:tc>
        <w:tc>
          <w:tcPr>
            <w:tcW w:w="2698" w:type="dxa"/>
            <w:tcBorders>
              <w:top w:val="single" w:sz="4" w:space="0" w:color="auto"/>
              <w:bottom w:val="single" w:sz="4" w:space="0" w:color="auto"/>
            </w:tcBorders>
          </w:tcPr>
          <w:p w14:paraId="5F49E8D8" w14:textId="77777777" w:rsidR="00A712D1" w:rsidRPr="00BC1AB6" w:rsidRDefault="00A712D1">
            <w:pPr>
              <w:keepLines/>
              <w:spacing w:line="312" w:lineRule="exact"/>
              <w:rPr>
                <w:rFonts w:ascii="Verdana" w:hAnsi="Verdana"/>
                <w:lang w:val="it-CH"/>
              </w:rPr>
            </w:pPr>
            <w:r w:rsidRPr="00BC1AB6">
              <w:rPr>
                <w:rFonts w:ascii="Verdana" w:hAnsi="Verdana"/>
                <w:lang w:val="it-CH"/>
              </w:rPr>
              <w:t>Densità</w:t>
            </w:r>
          </w:p>
        </w:tc>
        <w:tc>
          <w:tcPr>
            <w:tcW w:w="6379" w:type="dxa"/>
            <w:gridSpan w:val="2"/>
            <w:tcBorders>
              <w:top w:val="single" w:sz="4" w:space="0" w:color="auto"/>
              <w:bottom w:val="single" w:sz="4" w:space="0" w:color="auto"/>
              <w:right w:val="single" w:sz="4" w:space="0" w:color="auto"/>
            </w:tcBorders>
          </w:tcPr>
          <w:p w14:paraId="317695F7" w14:textId="77777777" w:rsidR="00A712D1" w:rsidRPr="00BC1AB6" w:rsidRDefault="00A712D1">
            <w:pPr>
              <w:keepLines/>
              <w:spacing w:line="312" w:lineRule="exact"/>
              <w:rPr>
                <w:rFonts w:ascii="Verdana" w:hAnsi="Verdana"/>
                <w:lang w:val="it-CH"/>
              </w:rPr>
            </w:pPr>
            <w:r w:rsidRPr="00BC1AB6">
              <w:rPr>
                <w:rFonts w:ascii="Verdana" w:hAnsi="Verdana"/>
                <w:lang w:val="it-CH"/>
              </w:rPr>
              <w:t>1,00 - 3,50 g/cm³</w:t>
            </w:r>
          </w:p>
        </w:tc>
      </w:tr>
    </w:tbl>
    <w:p w14:paraId="6C08284D" w14:textId="77777777" w:rsidR="004B5575" w:rsidRPr="00BC1AB6" w:rsidRDefault="004B5575">
      <w:pPr>
        <w:rPr>
          <w:rFonts w:ascii="Verdana" w:hAnsi="Verdana"/>
          <w:lang w:val="it-CH"/>
        </w:rPr>
      </w:pPr>
    </w:p>
    <w:p w14:paraId="0FFEFFBF" w14:textId="77777777" w:rsidR="00133396" w:rsidRPr="00BC1AB6" w:rsidRDefault="00133396">
      <w:pPr>
        <w:rPr>
          <w:rFonts w:ascii="Verdana" w:hAnsi="Verdana"/>
          <w:lang w:val="it-CH"/>
        </w:rPr>
      </w:pPr>
      <w:r w:rsidRPr="00BC1AB6">
        <w:rPr>
          <w:rFonts w:ascii="Verdana" w:hAnsi="Verdana"/>
          <w:lang w:val="it-CH"/>
        </w:rPr>
        <w:t>Tutti gli altri parametri fisico-chimici secondo l'allegato II del regolamento (CE) 1907/2006 in combinazione con il regolamento (UE) 453/2010 non sono rilevanti.</w:t>
      </w:r>
    </w:p>
    <w:p w14:paraId="44A5F9E9" w14:textId="77777777" w:rsidR="00133396" w:rsidRPr="00BC1AB6" w:rsidRDefault="00133396">
      <w:pPr>
        <w:rPr>
          <w:rFonts w:ascii="Verdana" w:hAnsi="Verdana"/>
          <w:lang w:val="it-CH"/>
        </w:rPr>
      </w:pPr>
    </w:p>
    <w:tbl>
      <w:tblPr>
        <w:tblW w:w="9843" w:type="dxa"/>
        <w:tblInd w:w="75" w:type="dxa"/>
        <w:tblBorders>
          <w:top w:val="single" w:sz="12" w:space="0" w:color="008000"/>
          <w:left w:val="nil"/>
          <w:bottom w:val="single" w:sz="12" w:space="0" w:color="008000"/>
          <w:right w:val="nil"/>
          <w:insideH w:val="nil"/>
          <w:insideV w:val="nil"/>
        </w:tblBorders>
        <w:tblLayout w:type="fixed"/>
        <w:tblCellMar>
          <w:left w:w="70" w:type="dxa"/>
          <w:right w:w="70" w:type="dxa"/>
        </w:tblCellMar>
        <w:tblLook w:val="01A0" w:firstRow="1" w:lastRow="0" w:firstColumn="1" w:lastColumn="1" w:noHBand="0" w:noVBand="0"/>
      </w:tblPr>
      <w:tblGrid>
        <w:gridCol w:w="709"/>
        <w:gridCol w:w="62"/>
        <w:gridCol w:w="3340"/>
        <w:gridCol w:w="5732"/>
      </w:tblGrid>
      <w:tr w:rsidR="00133396" w:rsidRPr="00BC1AB6" w14:paraId="39CB610D" w14:textId="77777777" w:rsidTr="004F15DB">
        <w:trPr>
          <w:cantSplit/>
        </w:trPr>
        <w:tc>
          <w:tcPr>
            <w:tcW w:w="771" w:type="dxa"/>
            <w:gridSpan w:val="2"/>
            <w:tcBorders>
              <w:top w:val="single" w:sz="4" w:space="0" w:color="auto"/>
              <w:left w:val="single" w:sz="4" w:space="0" w:color="auto"/>
              <w:bottom w:val="nil"/>
            </w:tcBorders>
            <w:shd w:val="clear" w:color="auto" w:fill="auto"/>
          </w:tcPr>
          <w:p w14:paraId="2E7129FA" w14:textId="77777777" w:rsidR="00133396" w:rsidRPr="00BC1AB6" w:rsidRDefault="00133396" w:rsidP="000012F1">
            <w:pPr>
              <w:keepLines/>
              <w:spacing w:line="312" w:lineRule="exact"/>
              <w:rPr>
                <w:rFonts w:ascii="Verdana" w:hAnsi="Verdana"/>
                <w:b/>
                <w:lang w:val="it-CH"/>
              </w:rPr>
            </w:pPr>
            <w:r w:rsidRPr="00BC1AB6">
              <w:rPr>
                <w:rFonts w:ascii="Verdana" w:hAnsi="Verdana"/>
                <w:b/>
                <w:lang w:val="it-CH"/>
              </w:rPr>
              <w:t>9.2</w:t>
            </w:r>
          </w:p>
        </w:tc>
        <w:tc>
          <w:tcPr>
            <w:tcW w:w="9072" w:type="dxa"/>
            <w:gridSpan w:val="2"/>
            <w:tcBorders>
              <w:top w:val="single" w:sz="4" w:space="0" w:color="auto"/>
              <w:bottom w:val="nil"/>
              <w:right w:val="single" w:sz="4" w:space="0" w:color="auto"/>
            </w:tcBorders>
            <w:shd w:val="clear" w:color="auto" w:fill="auto"/>
          </w:tcPr>
          <w:p w14:paraId="4664167D" w14:textId="77777777" w:rsidR="00133396" w:rsidRPr="00BC1AB6" w:rsidRDefault="00133396" w:rsidP="000012F1">
            <w:pPr>
              <w:keepLines/>
              <w:spacing w:line="312" w:lineRule="exact"/>
              <w:rPr>
                <w:rFonts w:ascii="Verdana" w:hAnsi="Verdana"/>
                <w:b/>
                <w:lang w:val="it-CH"/>
              </w:rPr>
            </w:pPr>
            <w:r w:rsidRPr="00BC1AB6">
              <w:rPr>
                <w:rFonts w:ascii="Verdana" w:hAnsi="Verdana"/>
                <w:b/>
                <w:lang w:val="it-CH"/>
              </w:rPr>
              <w:t>Altre informazioni</w:t>
            </w:r>
          </w:p>
          <w:p w14:paraId="08BF9BDF" w14:textId="77777777" w:rsidR="00133396" w:rsidRPr="00BC1AB6" w:rsidRDefault="00133396" w:rsidP="000012F1">
            <w:pPr>
              <w:keepLines/>
              <w:spacing w:line="312" w:lineRule="exact"/>
              <w:rPr>
                <w:rFonts w:ascii="Verdana" w:hAnsi="Verdana"/>
                <w:bCs/>
                <w:lang w:val="it-CH"/>
              </w:rPr>
            </w:pPr>
            <w:r w:rsidRPr="00BC1AB6">
              <w:rPr>
                <w:rFonts w:ascii="Verdana" w:hAnsi="Verdana"/>
                <w:bCs/>
                <w:lang w:val="it-CH"/>
              </w:rPr>
              <w:t>Non applicabile.</w:t>
            </w:r>
          </w:p>
        </w:tc>
      </w:tr>
      <w:tr w:rsidR="005B3821" w:rsidRPr="00BC1AB6" w14:paraId="5B3B0562" w14:textId="77777777" w:rsidTr="004F15DB">
        <w:trPr>
          <w:cantSplit/>
        </w:trPr>
        <w:tc>
          <w:tcPr>
            <w:tcW w:w="709" w:type="dxa"/>
            <w:tcBorders>
              <w:top w:val="single" w:sz="4" w:space="0" w:color="auto"/>
              <w:left w:val="single" w:sz="4" w:space="0" w:color="auto"/>
              <w:bottom w:val="single" w:sz="4" w:space="0" w:color="auto"/>
            </w:tcBorders>
            <w:shd w:val="clear" w:color="auto" w:fill="D9D9D9"/>
          </w:tcPr>
          <w:p w14:paraId="4A56FB8D" w14:textId="77777777" w:rsidR="005B3821" w:rsidRPr="00BC1AB6" w:rsidRDefault="005B3821">
            <w:pPr>
              <w:keepLines/>
              <w:spacing w:line="312" w:lineRule="exact"/>
              <w:rPr>
                <w:rFonts w:ascii="Verdana" w:hAnsi="Verdana"/>
                <w:lang w:val="it-CH"/>
              </w:rPr>
            </w:pPr>
            <w:r w:rsidRPr="00BC1AB6">
              <w:rPr>
                <w:rFonts w:ascii="Verdana" w:hAnsi="Verdana"/>
                <w:b/>
                <w:lang w:val="it-CH"/>
              </w:rPr>
              <w:t>10.</w:t>
            </w:r>
          </w:p>
        </w:tc>
        <w:tc>
          <w:tcPr>
            <w:tcW w:w="9134" w:type="dxa"/>
            <w:gridSpan w:val="3"/>
            <w:tcBorders>
              <w:top w:val="single" w:sz="4" w:space="0" w:color="auto"/>
              <w:bottom w:val="single" w:sz="4" w:space="0" w:color="auto"/>
              <w:right w:val="single" w:sz="4" w:space="0" w:color="auto"/>
            </w:tcBorders>
            <w:shd w:val="clear" w:color="auto" w:fill="D9D9D9"/>
          </w:tcPr>
          <w:p w14:paraId="05FD232C" w14:textId="77777777" w:rsidR="005B3821" w:rsidRPr="00BC1AB6" w:rsidRDefault="005B3821">
            <w:pPr>
              <w:keepLines/>
              <w:spacing w:line="312" w:lineRule="exact"/>
              <w:rPr>
                <w:rFonts w:ascii="Verdana" w:hAnsi="Verdana"/>
                <w:lang w:val="it-CH"/>
              </w:rPr>
            </w:pPr>
            <w:r w:rsidRPr="00BC1AB6">
              <w:rPr>
                <w:rFonts w:ascii="Verdana" w:hAnsi="Verdana"/>
                <w:b/>
                <w:lang w:val="it-CH"/>
              </w:rPr>
              <w:t>Stabilità e reattività</w:t>
            </w:r>
          </w:p>
        </w:tc>
      </w:tr>
      <w:tr w:rsidR="00133396" w:rsidRPr="00812F35" w14:paraId="75BFB16D" w14:textId="77777777" w:rsidTr="004F15DB">
        <w:trPr>
          <w:cantSplit/>
        </w:trPr>
        <w:tc>
          <w:tcPr>
            <w:tcW w:w="709" w:type="dxa"/>
            <w:tcBorders>
              <w:top w:val="single" w:sz="4" w:space="0" w:color="auto"/>
              <w:left w:val="single" w:sz="4" w:space="0" w:color="auto"/>
              <w:bottom w:val="nil"/>
            </w:tcBorders>
          </w:tcPr>
          <w:p w14:paraId="024A5580" w14:textId="77777777" w:rsidR="00133396" w:rsidRPr="00BC1AB6" w:rsidRDefault="00133396">
            <w:pPr>
              <w:keepLines/>
              <w:spacing w:line="312" w:lineRule="exact"/>
              <w:rPr>
                <w:rFonts w:ascii="Verdana" w:hAnsi="Verdana"/>
                <w:b/>
                <w:bCs/>
                <w:lang w:val="it-CH"/>
              </w:rPr>
            </w:pPr>
            <w:r w:rsidRPr="00BC1AB6">
              <w:rPr>
                <w:rFonts w:ascii="Verdana" w:hAnsi="Verdana"/>
                <w:b/>
                <w:bCs/>
                <w:lang w:val="it-CH"/>
              </w:rPr>
              <w:t>10.1</w:t>
            </w:r>
          </w:p>
        </w:tc>
        <w:tc>
          <w:tcPr>
            <w:tcW w:w="9134" w:type="dxa"/>
            <w:gridSpan w:val="3"/>
            <w:tcBorders>
              <w:top w:val="single" w:sz="4" w:space="0" w:color="auto"/>
              <w:bottom w:val="nil"/>
              <w:right w:val="single" w:sz="4" w:space="0" w:color="auto"/>
            </w:tcBorders>
          </w:tcPr>
          <w:p w14:paraId="78BEBB41" w14:textId="77777777" w:rsidR="00133396" w:rsidRPr="00BC1AB6" w:rsidRDefault="00133396">
            <w:pPr>
              <w:keepLines/>
              <w:spacing w:line="312" w:lineRule="exact"/>
              <w:rPr>
                <w:rFonts w:ascii="Verdana" w:hAnsi="Verdana"/>
                <w:lang w:val="it-CH"/>
              </w:rPr>
            </w:pPr>
            <w:r w:rsidRPr="00BC1AB6">
              <w:rPr>
                <w:rFonts w:ascii="Verdana" w:hAnsi="Verdana"/>
                <w:b/>
                <w:bCs/>
                <w:lang w:val="it-CH"/>
              </w:rPr>
              <w:t>Reattività</w:t>
            </w:r>
          </w:p>
          <w:p w14:paraId="4822AFD1" w14:textId="77777777" w:rsidR="00133396" w:rsidRPr="00BC1AB6" w:rsidRDefault="00133396">
            <w:pPr>
              <w:keepLines/>
              <w:spacing w:line="312" w:lineRule="exact"/>
              <w:rPr>
                <w:rFonts w:ascii="Verdana" w:hAnsi="Verdana"/>
                <w:lang w:val="it-CH"/>
              </w:rPr>
            </w:pPr>
            <w:r w:rsidRPr="00BC1AB6">
              <w:rPr>
                <w:rFonts w:ascii="Verdana" w:hAnsi="Verdana"/>
                <w:lang w:val="it-CH"/>
              </w:rPr>
              <w:t>Le miscele sono materiali idraulici. A causa dell'acqua contenuta nelle miscele, avviene una reazione intenzionale. Nel processo, le miscele si induriscono e formano una massa solida che non reagisce con l'ambiente circostante.</w:t>
            </w:r>
          </w:p>
        </w:tc>
      </w:tr>
      <w:tr w:rsidR="00133396" w:rsidRPr="00812F35" w14:paraId="4614FB1C" w14:textId="77777777" w:rsidTr="004F15DB">
        <w:trPr>
          <w:cantSplit/>
        </w:trPr>
        <w:tc>
          <w:tcPr>
            <w:tcW w:w="709" w:type="dxa"/>
            <w:tcBorders>
              <w:top w:val="single" w:sz="4" w:space="0" w:color="auto"/>
              <w:left w:val="single" w:sz="4" w:space="0" w:color="auto"/>
              <w:bottom w:val="single" w:sz="4" w:space="0" w:color="auto"/>
            </w:tcBorders>
          </w:tcPr>
          <w:p w14:paraId="56068DE5" w14:textId="77777777" w:rsidR="00133396" w:rsidRPr="00BC1AB6" w:rsidRDefault="00133396">
            <w:pPr>
              <w:keepLines/>
              <w:spacing w:line="312" w:lineRule="exact"/>
              <w:rPr>
                <w:rFonts w:ascii="Verdana" w:hAnsi="Verdana"/>
                <w:b/>
                <w:bCs/>
                <w:lang w:val="it-CH"/>
              </w:rPr>
            </w:pPr>
            <w:r w:rsidRPr="00BC1AB6">
              <w:rPr>
                <w:rFonts w:ascii="Verdana" w:hAnsi="Verdana"/>
                <w:b/>
                <w:bCs/>
                <w:lang w:val="it-CH"/>
              </w:rPr>
              <w:t>10.2</w:t>
            </w:r>
          </w:p>
        </w:tc>
        <w:tc>
          <w:tcPr>
            <w:tcW w:w="9134" w:type="dxa"/>
            <w:gridSpan w:val="3"/>
            <w:tcBorders>
              <w:top w:val="single" w:sz="4" w:space="0" w:color="auto"/>
              <w:bottom w:val="single" w:sz="4" w:space="0" w:color="auto"/>
              <w:right w:val="single" w:sz="4" w:space="0" w:color="auto"/>
            </w:tcBorders>
          </w:tcPr>
          <w:p w14:paraId="547E683A" w14:textId="77777777" w:rsidR="00133396" w:rsidRPr="00BC1AB6" w:rsidRDefault="00133396">
            <w:pPr>
              <w:keepLines/>
              <w:spacing w:line="312" w:lineRule="exact"/>
              <w:rPr>
                <w:rFonts w:ascii="Verdana" w:hAnsi="Verdana"/>
                <w:b/>
                <w:bCs/>
                <w:lang w:val="it-CH"/>
              </w:rPr>
            </w:pPr>
            <w:r w:rsidRPr="00BC1AB6">
              <w:rPr>
                <w:rFonts w:ascii="Verdana" w:hAnsi="Verdana"/>
                <w:b/>
                <w:bCs/>
                <w:lang w:val="it-CH"/>
              </w:rPr>
              <w:t>Stabilità chimica</w:t>
            </w:r>
          </w:p>
          <w:p w14:paraId="10715157" w14:textId="77777777" w:rsidR="00133396" w:rsidRPr="00BC1AB6" w:rsidRDefault="00133396">
            <w:pPr>
              <w:keepLines/>
              <w:spacing w:line="312" w:lineRule="exact"/>
              <w:rPr>
                <w:rFonts w:ascii="Verdana" w:hAnsi="Verdana"/>
                <w:lang w:val="it-CH"/>
              </w:rPr>
            </w:pPr>
            <w:r w:rsidRPr="00BC1AB6">
              <w:rPr>
                <w:rFonts w:ascii="Verdana" w:hAnsi="Verdana"/>
                <w:lang w:val="it-CH"/>
              </w:rPr>
              <w:t>Le miscele sono alcaline e incompatibili con acidi, sali di ammonio, alluminio e altri metalli di base. Si può formare dell'idrogeno. Le miscele sono solubili in acido fluoridrico, formando gas corrosivo di tetrafluoruro di silicio. Evitare il contatto con questi materiali incompatibili.</w:t>
            </w:r>
          </w:p>
          <w:p w14:paraId="664A2908" w14:textId="77777777" w:rsidR="00133396" w:rsidRPr="00BC1AB6" w:rsidRDefault="00133396">
            <w:pPr>
              <w:keepLines/>
              <w:spacing w:line="312" w:lineRule="exact"/>
              <w:rPr>
                <w:rFonts w:ascii="Verdana" w:hAnsi="Verdana"/>
                <w:lang w:val="it-CH"/>
              </w:rPr>
            </w:pPr>
            <w:r w:rsidRPr="00BC1AB6">
              <w:rPr>
                <w:rFonts w:ascii="Verdana" w:hAnsi="Verdana"/>
                <w:lang w:val="it-CH"/>
              </w:rPr>
              <w:t>Di regola, le miscele dovrebbero essere lavorate 90 minuti dopo la preparazione. Dopo di che, le miscele si induriscono e formano una massa solida.</w:t>
            </w:r>
          </w:p>
        </w:tc>
      </w:tr>
      <w:tr w:rsidR="00133396" w:rsidRPr="00812F35" w14:paraId="009AADC3" w14:textId="77777777" w:rsidTr="004F15DB">
        <w:trPr>
          <w:cantSplit/>
        </w:trPr>
        <w:tc>
          <w:tcPr>
            <w:tcW w:w="709" w:type="dxa"/>
            <w:tcBorders>
              <w:top w:val="single" w:sz="4" w:space="0" w:color="auto"/>
              <w:left w:val="single" w:sz="4" w:space="0" w:color="auto"/>
              <w:bottom w:val="single" w:sz="4" w:space="0" w:color="auto"/>
            </w:tcBorders>
          </w:tcPr>
          <w:p w14:paraId="2DF24DE5" w14:textId="77777777" w:rsidR="00133396" w:rsidRPr="00BC1AB6" w:rsidRDefault="00133396">
            <w:pPr>
              <w:keepLines/>
              <w:spacing w:line="312" w:lineRule="exact"/>
              <w:rPr>
                <w:rFonts w:ascii="Verdana" w:hAnsi="Verdana"/>
                <w:b/>
                <w:bCs/>
                <w:lang w:val="it-CH"/>
              </w:rPr>
            </w:pPr>
            <w:r w:rsidRPr="00BC1AB6">
              <w:rPr>
                <w:rFonts w:ascii="Verdana" w:hAnsi="Verdana"/>
                <w:b/>
                <w:bCs/>
                <w:lang w:val="it-CH"/>
              </w:rPr>
              <w:t>10.3</w:t>
            </w:r>
          </w:p>
        </w:tc>
        <w:tc>
          <w:tcPr>
            <w:tcW w:w="9134" w:type="dxa"/>
            <w:gridSpan w:val="3"/>
            <w:tcBorders>
              <w:top w:val="single" w:sz="4" w:space="0" w:color="auto"/>
              <w:bottom w:val="single" w:sz="4" w:space="0" w:color="auto"/>
              <w:right w:val="single" w:sz="4" w:space="0" w:color="auto"/>
            </w:tcBorders>
          </w:tcPr>
          <w:p w14:paraId="43A3132C" w14:textId="77777777" w:rsidR="001634D9" w:rsidRPr="00BC1AB6" w:rsidRDefault="00AB6D08">
            <w:pPr>
              <w:keepLines/>
              <w:spacing w:line="312" w:lineRule="exact"/>
              <w:rPr>
                <w:rFonts w:ascii="Verdana" w:hAnsi="Verdana"/>
                <w:b/>
                <w:bCs/>
                <w:lang w:val="it-CH"/>
              </w:rPr>
            </w:pPr>
            <w:r w:rsidRPr="00BC1AB6">
              <w:rPr>
                <w:rFonts w:ascii="Verdana" w:hAnsi="Verdana"/>
                <w:b/>
                <w:bCs/>
                <w:lang w:val="it-CH"/>
              </w:rPr>
              <w:t>Possibilità di reazioni pericolose</w:t>
            </w:r>
          </w:p>
          <w:p w14:paraId="622355AD" w14:textId="77777777" w:rsidR="00133396" w:rsidRPr="00BC1AB6" w:rsidRDefault="00133396">
            <w:pPr>
              <w:keepLines/>
              <w:spacing w:line="312" w:lineRule="exact"/>
              <w:rPr>
                <w:rFonts w:ascii="Verdana" w:hAnsi="Verdana"/>
                <w:lang w:val="it-CH"/>
              </w:rPr>
            </w:pPr>
            <w:r w:rsidRPr="00BC1AB6">
              <w:rPr>
                <w:rFonts w:ascii="Verdana" w:hAnsi="Verdana"/>
                <w:lang w:val="it-CH"/>
              </w:rPr>
              <w:t>Non applicabile</w:t>
            </w:r>
            <w:r w:rsidR="00AB6D08" w:rsidRPr="00BC1AB6">
              <w:rPr>
                <w:rFonts w:ascii="Verdana" w:hAnsi="Verdana"/>
                <w:lang w:val="it-CH"/>
              </w:rPr>
              <w:t>.</w:t>
            </w:r>
          </w:p>
        </w:tc>
      </w:tr>
      <w:tr w:rsidR="00AB6D08" w:rsidRPr="00812F35" w14:paraId="40AAF6A3" w14:textId="77777777" w:rsidTr="004F15DB">
        <w:trPr>
          <w:cantSplit/>
        </w:trPr>
        <w:tc>
          <w:tcPr>
            <w:tcW w:w="709" w:type="dxa"/>
            <w:tcBorders>
              <w:top w:val="single" w:sz="4" w:space="0" w:color="auto"/>
              <w:left w:val="single" w:sz="4" w:space="0" w:color="auto"/>
              <w:bottom w:val="single" w:sz="4" w:space="0" w:color="auto"/>
            </w:tcBorders>
          </w:tcPr>
          <w:p w14:paraId="4908B222" w14:textId="77777777" w:rsidR="00AB6D08" w:rsidRPr="00BC1AB6" w:rsidRDefault="00AB6D08">
            <w:pPr>
              <w:keepLines/>
              <w:spacing w:line="312" w:lineRule="exact"/>
              <w:rPr>
                <w:rFonts w:ascii="Verdana" w:hAnsi="Verdana"/>
                <w:b/>
                <w:bCs/>
                <w:lang w:val="it-CH"/>
              </w:rPr>
            </w:pPr>
            <w:r w:rsidRPr="00BC1AB6">
              <w:rPr>
                <w:rFonts w:ascii="Verdana" w:hAnsi="Verdana"/>
                <w:b/>
                <w:bCs/>
                <w:lang w:val="it-CH"/>
              </w:rPr>
              <w:t>10.4</w:t>
            </w:r>
          </w:p>
        </w:tc>
        <w:tc>
          <w:tcPr>
            <w:tcW w:w="9134" w:type="dxa"/>
            <w:gridSpan w:val="3"/>
            <w:tcBorders>
              <w:top w:val="single" w:sz="4" w:space="0" w:color="auto"/>
              <w:bottom w:val="single" w:sz="4" w:space="0" w:color="auto"/>
              <w:right w:val="single" w:sz="4" w:space="0" w:color="auto"/>
            </w:tcBorders>
          </w:tcPr>
          <w:p w14:paraId="6DA6A734" w14:textId="77777777" w:rsidR="001634D9" w:rsidRPr="00BC1AB6" w:rsidRDefault="00AB6D08">
            <w:pPr>
              <w:keepLines/>
              <w:spacing w:line="312" w:lineRule="exact"/>
              <w:rPr>
                <w:rFonts w:ascii="Verdana" w:hAnsi="Verdana"/>
                <w:b/>
                <w:bCs/>
                <w:lang w:val="it-CH"/>
              </w:rPr>
            </w:pPr>
            <w:r w:rsidRPr="00BC1AB6">
              <w:rPr>
                <w:rFonts w:ascii="Verdana" w:hAnsi="Verdana"/>
                <w:b/>
                <w:bCs/>
                <w:lang w:val="it-CH"/>
              </w:rPr>
              <w:t>Condizioni da evitare</w:t>
            </w:r>
          </w:p>
          <w:p w14:paraId="2D696DED" w14:textId="77777777" w:rsidR="00AB6D08" w:rsidRPr="00BC1AB6" w:rsidRDefault="00AB6D08">
            <w:pPr>
              <w:keepLines/>
              <w:spacing w:line="312" w:lineRule="exact"/>
              <w:rPr>
                <w:rFonts w:ascii="Verdana" w:hAnsi="Verdana"/>
                <w:lang w:val="it-CH"/>
              </w:rPr>
            </w:pPr>
            <w:r w:rsidRPr="00BC1AB6">
              <w:rPr>
                <w:rFonts w:ascii="Verdana" w:hAnsi="Verdana"/>
                <w:lang w:val="it-CH"/>
              </w:rPr>
              <w:t>L'aggiunta successiva non programmata di acqua deve essere evitata, perché porta a una riduzione della qualità del prodotto.</w:t>
            </w:r>
          </w:p>
        </w:tc>
      </w:tr>
      <w:tr w:rsidR="00AB6D08" w:rsidRPr="00812F35" w14:paraId="70C1FB07" w14:textId="77777777" w:rsidTr="004F15DB">
        <w:trPr>
          <w:cantSplit/>
        </w:trPr>
        <w:tc>
          <w:tcPr>
            <w:tcW w:w="709" w:type="dxa"/>
            <w:tcBorders>
              <w:top w:val="single" w:sz="4" w:space="0" w:color="auto"/>
              <w:left w:val="single" w:sz="4" w:space="0" w:color="auto"/>
              <w:bottom w:val="single" w:sz="4" w:space="0" w:color="auto"/>
            </w:tcBorders>
          </w:tcPr>
          <w:p w14:paraId="79C4A760" w14:textId="77777777" w:rsidR="00AB6D08" w:rsidRPr="00BC1AB6" w:rsidRDefault="00AB6D08">
            <w:pPr>
              <w:keepLines/>
              <w:spacing w:line="312" w:lineRule="exact"/>
              <w:rPr>
                <w:rFonts w:ascii="Verdana" w:hAnsi="Verdana"/>
                <w:b/>
                <w:bCs/>
                <w:lang w:val="it-CH"/>
              </w:rPr>
            </w:pPr>
            <w:r w:rsidRPr="00BC1AB6">
              <w:rPr>
                <w:rFonts w:ascii="Verdana" w:hAnsi="Verdana"/>
                <w:b/>
                <w:bCs/>
                <w:lang w:val="it-CH"/>
              </w:rPr>
              <w:t>10.5</w:t>
            </w:r>
          </w:p>
        </w:tc>
        <w:tc>
          <w:tcPr>
            <w:tcW w:w="9134" w:type="dxa"/>
            <w:gridSpan w:val="3"/>
            <w:tcBorders>
              <w:top w:val="single" w:sz="4" w:space="0" w:color="auto"/>
              <w:bottom w:val="single" w:sz="4" w:space="0" w:color="auto"/>
              <w:right w:val="single" w:sz="4" w:space="0" w:color="auto"/>
            </w:tcBorders>
          </w:tcPr>
          <w:p w14:paraId="0855F7C1" w14:textId="77777777" w:rsidR="00AB6D08" w:rsidRPr="00BC1AB6" w:rsidRDefault="00AB6D08">
            <w:pPr>
              <w:keepLines/>
              <w:spacing w:line="312" w:lineRule="exact"/>
              <w:rPr>
                <w:rFonts w:ascii="Verdana" w:hAnsi="Verdana"/>
                <w:b/>
                <w:bCs/>
                <w:lang w:val="it-CH"/>
              </w:rPr>
            </w:pPr>
            <w:r w:rsidRPr="00BC1AB6">
              <w:rPr>
                <w:rFonts w:ascii="Verdana" w:hAnsi="Verdana"/>
                <w:b/>
                <w:bCs/>
                <w:lang w:val="it-CH"/>
              </w:rPr>
              <w:t>Materiali incompatibili</w:t>
            </w:r>
          </w:p>
          <w:p w14:paraId="650E4D8D" w14:textId="77777777" w:rsidR="00AB6D08" w:rsidRPr="00BC1AB6" w:rsidDel="00AB6D08" w:rsidRDefault="00AB6D08">
            <w:pPr>
              <w:keepLines/>
              <w:spacing w:line="312" w:lineRule="exact"/>
              <w:rPr>
                <w:rFonts w:ascii="Verdana" w:hAnsi="Verdana"/>
                <w:lang w:val="it-CH"/>
              </w:rPr>
            </w:pPr>
            <w:r w:rsidRPr="00BC1AB6">
              <w:rPr>
                <w:rFonts w:ascii="Verdana" w:hAnsi="Verdana"/>
                <w:lang w:val="it-CH"/>
              </w:rPr>
              <w:t>L'uso incontrollato di sostanze estranee, specialmente polvere di alluminio o abrasione di alluminio dai veicoli di trasporto nelle preparazioni deve essere evitato perché si genera idrogeno.</w:t>
            </w:r>
          </w:p>
        </w:tc>
      </w:tr>
      <w:tr w:rsidR="00AB6D08" w:rsidRPr="00812F35" w14:paraId="0B79B804" w14:textId="77777777" w:rsidTr="004F15DB">
        <w:trPr>
          <w:cantSplit/>
        </w:trPr>
        <w:tc>
          <w:tcPr>
            <w:tcW w:w="709" w:type="dxa"/>
            <w:tcBorders>
              <w:top w:val="single" w:sz="4" w:space="0" w:color="auto"/>
              <w:left w:val="single" w:sz="4" w:space="0" w:color="auto"/>
              <w:bottom w:val="single" w:sz="4" w:space="0" w:color="auto"/>
            </w:tcBorders>
          </w:tcPr>
          <w:p w14:paraId="5CC82F75" w14:textId="77777777" w:rsidR="00AB6D08" w:rsidRPr="00BC1AB6" w:rsidRDefault="00AB6D08">
            <w:pPr>
              <w:keepLines/>
              <w:spacing w:line="312" w:lineRule="exact"/>
              <w:rPr>
                <w:rFonts w:ascii="Verdana" w:hAnsi="Verdana"/>
                <w:b/>
                <w:bCs/>
                <w:lang w:val="it-CH"/>
              </w:rPr>
            </w:pPr>
            <w:r w:rsidRPr="00BC1AB6">
              <w:rPr>
                <w:rFonts w:ascii="Verdana" w:hAnsi="Verdana"/>
                <w:b/>
                <w:bCs/>
                <w:lang w:val="it-CH"/>
              </w:rPr>
              <w:lastRenderedPageBreak/>
              <w:t>10.6</w:t>
            </w:r>
          </w:p>
        </w:tc>
        <w:tc>
          <w:tcPr>
            <w:tcW w:w="9134" w:type="dxa"/>
            <w:gridSpan w:val="3"/>
            <w:tcBorders>
              <w:top w:val="single" w:sz="4" w:space="0" w:color="auto"/>
              <w:bottom w:val="single" w:sz="4" w:space="0" w:color="auto"/>
              <w:right w:val="single" w:sz="4" w:space="0" w:color="auto"/>
            </w:tcBorders>
          </w:tcPr>
          <w:p w14:paraId="06D17559" w14:textId="77777777" w:rsidR="00AB6D08" w:rsidRPr="00BC1AB6" w:rsidRDefault="00AB6D08">
            <w:pPr>
              <w:keepLines/>
              <w:spacing w:line="312" w:lineRule="exact"/>
              <w:rPr>
                <w:rFonts w:ascii="Verdana" w:hAnsi="Verdana"/>
                <w:b/>
                <w:bCs/>
                <w:lang w:val="it-CH"/>
              </w:rPr>
            </w:pPr>
            <w:r w:rsidRPr="00BC1AB6">
              <w:rPr>
                <w:rFonts w:ascii="Verdana" w:hAnsi="Verdana"/>
                <w:b/>
                <w:bCs/>
                <w:lang w:val="it-CH"/>
              </w:rPr>
              <w:t>Prodotti di decomposizione pericolosi</w:t>
            </w:r>
          </w:p>
          <w:p w14:paraId="2C8F82A4" w14:textId="77777777" w:rsidR="00AB6D08" w:rsidRPr="00BC1AB6" w:rsidRDefault="00AB6D08">
            <w:pPr>
              <w:keepLines/>
              <w:spacing w:line="312" w:lineRule="exact"/>
              <w:rPr>
                <w:rFonts w:ascii="Verdana" w:hAnsi="Verdana"/>
                <w:lang w:val="it-CH"/>
              </w:rPr>
            </w:pPr>
            <w:r w:rsidRPr="00BC1AB6">
              <w:rPr>
                <w:rFonts w:ascii="Verdana" w:hAnsi="Verdana"/>
                <w:lang w:val="it-CH"/>
              </w:rPr>
              <w:t>Non si conoscono prodotti di decomposizione pericolosi.</w:t>
            </w:r>
          </w:p>
          <w:p w14:paraId="1893A6F8" w14:textId="77777777" w:rsidR="004B5575" w:rsidRPr="00BC1AB6" w:rsidRDefault="004B5575">
            <w:pPr>
              <w:keepLines/>
              <w:spacing w:line="312" w:lineRule="exact"/>
              <w:rPr>
                <w:rFonts w:ascii="Verdana" w:hAnsi="Verdana"/>
                <w:lang w:val="it-CH"/>
              </w:rPr>
            </w:pPr>
          </w:p>
          <w:p w14:paraId="73794651" w14:textId="77777777" w:rsidR="004B5575" w:rsidRPr="00BC1AB6" w:rsidRDefault="004B5575">
            <w:pPr>
              <w:keepLines/>
              <w:spacing w:line="312" w:lineRule="exact"/>
              <w:rPr>
                <w:rFonts w:ascii="Verdana" w:hAnsi="Verdana"/>
                <w:lang w:val="it-CH"/>
              </w:rPr>
            </w:pPr>
          </w:p>
          <w:p w14:paraId="0E8B838B" w14:textId="4C9EE849" w:rsidR="004B5575" w:rsidRPr="00BC1AB6" w:rsidRDefault="004B5575">
            <w:pPr>
              <w:keepLines/>
              <w:spacing w:line="312" w:lineRule="exact"/>
              <w:rPr>
                <w:rFonts w:ascii="Verdana" w:hAnsi="Verdana"/>
                <w:lang w:val="it-CH"/>
              </w:rPr>
            </w:pPr>
          </w:p>
          <w:p w14:paraId="1942378D" w14:textId="77777777" w:rsidR="004B5575" w:rsidRPr="00BC1AB6" w:rsidRDefault="004B5575">
            <w:pPr>
              <w:keepLines/>
              <w:spacing w:line="312" w:lineRule="exact"/>
              <w:rPr>
                <w:rFonts w:ascii="Verdana" w:hAnsi="Verdana"/>
                <w:lang w:val="it-CH"/>
              </w:rPr>
            </w:pPr>
          </w:p>
          <w:p w14:paraId="1C59DDB6" w14:textId="77777777" w:rsidR="004B5575" w:rsidRPr="00BC1AB6" w:rsidRDefault="004B5575">
            <w:pPr>
              <w:keepLines/>
              <w:spacing w:line="312" w:lineRule="exact"/>
              <w:rPr>
                <w:rFonts w:ascii="Verdana" w:hAnsi="Verdana"/>
                <w:lang w:val="it-CH"/>
              </w:rPr>
            </w:pPr>
          </w:p>
          <w:p w14:paraId="3E9B5F84" w14:textId="77777777" w:rsidR="004B5575" w:rsidRPr="00BC1AB6" w:rsidRDefault="004B5575">
            <w:pPr>
              <w:keepLines/>
              <w:spacing w:line="312" w:lineRule="exact"/>
              <w:rPr>
                <w:rFonts w:ascii="Verdana" w:hAnsi="Verdana"/>
                <w:lang w:val="it-CH"/>
              </w:rPr>
            </w:pPr>
          </w:p>
          <w:p w14:paraId="69AC20F8" w14:textId="77777777" w:rsidR="004B5575" w:rsidRPr="00BC1AB6" w:rsidRDefault="004B5575">
            <w:pPr>
              <w:keepLines/>
              <w:spacing w:line="312" w:lineRule="exact"/>
              <w:rPr>
                <w:rFonts w:ascii="Verdana" w:hAnsi="Verdana"/>
                <w:lang w:val="it-CH"/>
              </w:rPr>
            </w:pPr>
          </w:p>
        </w:tc>
      </w:tr>
      <w:tr w:rsidR="005B3821" w:rsidRPr="00BC1AB6" w14:paraId="5D811D9C" w14:textId="77777777" w:rsidTr="004F15DB">
        <w:trPr>
          <w:cantSplit/>
        </w:trPr>
        <w:tc>
          <w:tcPr>
            <w:tcW w:w="709" w:type="dxa"/>
            <w:tcBorders>
              <w:top w:val="single" w:sz="4" w:space="0" w:color="auto"/>
              <w:left w:val="single" w:sz="4" w:space="0" w:color="auto"/>
              <w:bottom w:val="nil"/>
            </w:tcBorders>
            <w:shd w:val="clear" w:color="auto" w:fill="D9D9D9"/>
          </w:tcPr>
          <w:p w14:paraId="579536D6" w14:textId="77777777" w:rsidR="005B3821" w:rsidRPr="00BC1AB6" w:rsidRDefault="005B3821">
            <w:pPr>
              <w:keepLines/>
              <w:spacing w:line="312" w:lineRule="exact"/>
              <w:rPr>
                <w:rFonts w:ascii="Verdana" w:hAnsi="Verdana"/>
                <w:lang w:val="it-CH"/>
              </w:rPr>
            </w:pPr>
            <w:r w:rsidRPr="00BC1AB6">
              <w:rPr>
                <w:rFonts w:ascii="Verdana" w:hAnsi="Verdana"/>
                <w:b/>
                <w:lang w:val="it-CH"/>
              </w:rPr>
              <w:t>11.</w:t>
            </w:r>
          </w:p>
        </w:tc>
        <w:tc>
          <w:tcPr>
            <w:tcW w:w="9134" w:type="dxa"/>
            <w:gridSpan w:val="3"/>
            <w:tcBorders>
              <w:top w:val="single" w:sz="4" w:space="0" w:color="auto"/>
              <w:bottom w:val="nil"/>
              <w:right w:val="single" w:sz="4" w:space="0" w:color="auto"/>
            </w:tcBorders>
            <w:shd w:val="clear" w:color="auto" w:fill="D9D9D9"/>
          </w:tcPr>
          <w:p w14:paraId="1265913A" w14:textId="77777777" w:rsidR="005B3821" w:rsidRPr="00BC1AB6" w:rsidRDefault="003C7D08">
            <w:pPr>
              <w:keepLines/>
              <w:spacing w:line="312" w:lineRule="exact"/>
              <w:rPr>
                <w:rFonts w:ascii="Verdana" w:hAnsi="Verdana"/>
                <w:lang w:val="it-CH"/>
              </w:rPr>
            </w:pPr>
            <w:r w:rsidRPr="00BC1AB6">
              <w:rPr>
                <w:rFonts w:ascii="Verdana" w:hAnsi="Verdana"/>
                <w:b/>
                <w:lang w:val="it-CH"/>
              </w:rPr>
              <w:t xml:space="preserve">Dati </w:t>
            </w:r>
            <w:r w:rsidR="005B3821" w:rsidRPr="00BC1AB6">
              <w:rPr>
                <w:rFonts w:ascii="Verdana" w:hAnsi="Verdana"/>
                <w:b/>
                <w:lang w:val="it-CH"/>
              </w:rPr>
              <w:t>tossicologici</w:t>
            </w:r>
          </w:p>
        </w:tc>
      </w:tr>
      <w:tr w:rsidR="003C7D08" w:rsidRPr="00BC1AB6" w14:paraId="18CA63FC" w14:textId="77777777" w:rsidTr="004F15DB">
        <w:trPr>
          <w:cantSplit/>
        </w:trPr>
        <w:tc>
          <w:tcPr>
            <w:tcW w:w="709" w:type="dxa"/>
            <w:tcBorders>
              <w:top w:val="single" w:sz="4" w:space="0" w:color="auto"/>
              <w:left w:val="single" w:sz="4" w:space="0" w:color="auto"/>
              <w:bottom w:val="nil"/>
            </w:tcBorders>
          </w:tcPr>
          <w:p w14:paraId="3D59C4B6" w14:textId="77777777" w:rsidR="003C7D08" w:rsidRPr="00BC1AB6" w:rsidRDefault="003C7D08">
            <w:pPr>
              <w:keepLines/>
              <w:spacing w:line="312" w:lineRule="exact"/>
              <w:rPr>
                <w:rFonts w:ascii="Verdana" w:hAnsi="Verdana"/>
                <w:b/>
                <w:bCs/>
                <w:lang w:val="it-CH"/>
              </w:rPr>
            </w:pPr>
            <w:r w:rsidRPr="00BC1AB6">
              <w:rPr>
                <w:rFonts w:ascii="Verdana" w:hAnsi="Verdana"/>
                <w:b/>
                <w:bCs/>
                <w:lang w:val="it-CH"/>
              </w:rPr>
              <w:t>11.1</w:t>
            </w:r>
          </w:p>
        </w:tc>
        <w:tc>
          <w:tcPr>
            <w:tcW w:w="9134" w:type="dxa"/>
            <w:gridSpan w:val="3"/>
            <w:tcBorders>
              <w:top w:val="single" w:sz="4" w:space="0" w:color="auto"/>
              <w:bottom w:val="nil"/>
              <w:right w:val="single" w:sz="4" w:space="0" w:color="auto"/>
            </w:tcBorders>
          </w:tcPr>
          <w:p w14:paraId="37DC4831" w14:textId="77777777" w:rsidR="003C7D08" w:rsidRPr="00BC1AB6" w:rsidRDefault="003C7D08">
            <w:pPr>
              <w:keepLines/>
              <w:spacing w:line="312" w:lineRule="exact"/>
              <w:rPr>
                <w:rFonts w:ascii="Verdana" w:hAnsi="Verdana"/>
                <w:b/>
                <w:bCs/>
                <w:lang w:val="it-CH"/>
              </w:rPr>
            </w:pPr>
            <w:r w:rsidRPr="00BC1AB6">
              <w:rPr>
                <w:rFonts w:ascii="Verdana" w:hAnsi="Verdana"/>
                <w:b/>
                <w:bCs/>
                <w:lang w:val="it-CH"/>
              </w:rPr>
              <w:t xml:space="preserve">Informazioni sugli effetti </w:t>
            </w:r>
            <w:r w:rsidR="00CA1EC4" w:rsidRPr="00BC1AB6">
              <w:rPr>
                <w:rFonts w:ascii="Verdana" w:hAnsi="Verdana"/>
                <w:b/>
                <w:bCs/>
                <w:lang w:val="it-CH"/>
              </w:rPr>
              <w:t>tossicologici</w:t>
            </w:r>
          </w:p>
        </w:tc>
      </w:tr>
      <w:tr w:rsidR="003C7D08" w:rsidRPr="00812F35" w14:paraId="2E96D510" w14:textId="77777777" w:rsidTr="004F15DB">
        <w:tc>
          <w:tcPr>
            <w:tcW w:w="9843" w:type="dxa"/>
            <w:gridSpan w:val="4"/>
            <w:tcBorders>
              <w:top w:val="single" w:sz="4" w:space="0" w:color="auto"/>
              <w:left w:val="single" w:sz="4" w:space="0" w:color="auto"/>
              <w:bottom w:val="nil"/>
              <w:right w:val="single" w:sz="4" w:space="0" w:color="auto"/>
            </w:tcBorders>
          </w:tcPr>
          <w:tbl>
            <w:tblPr>
              <w:tblStyle w:val="Tabellenraster"/>
              <w:tblW w:w="0" w:type="auto"/>
              <w:tblLayout w:type="fixed"/>
              <w:tblLook w:val="04A0" w:firstRow="1" w:lastRow="0" w:firstColumn="1" w:lastColumn="0" w:noHBand="0" w:noVBand="1"/>
            </w:tblPr>
            <w:tblGrid>
              <w:gridCol w:w="1546"/>
              <w:gridCol w:w="709"/>
              <w:gridCol w:w="6095"/>
              <w:gridCol w:w="1343"/>
            </w:tblGrid>
            <w:tr w:rsidR="003C7D08" w:rsidRPr="00BC1AB6" w14:paraId="031D72ED" w14:textId="77777777" w:rsidTr="00ED67B9">
              <w:trPr>
                <w:cantSplit/>
              </w:trPr>
              <w:tc>
                <w:tcPr>
                  <w:tcW w:w="1546" w:type="dxa"/>
                  <w:tcBorders>
                    <w:top w:val="nil"/>
                    <w:left w:val="nil"/>
                  </w:tcBorders>
                </w:tcPr>
                <w:p w14:paraId="276A6868" w14:textId="77777777" w:rsidR="003C7D08" w:rsidRPr="00BC1AB6" w:rsidRDefault="003C7D08">
                  <w:pPr>
                    <w:keepLines/>
                    <w:spacing w:line="312" w:lineRule="exact"/>
                    <w:rPr>
                      <w:rFonts w:ascii="Verdana" w:hAnsi="Verdana"/>
                      <w:b/>
                      <w:bCs/>
                      <w:lang w:val="it-CH"/>
                    </w:rPr>
                  </w:pPr>
                  <w:r w:rsidRPr="00BC1AB6">
                    <w:rPr>
                      <w:rFonts w:ascii="Verdana" w:hAnsi="Verdana"/>
                      <w:b/>
                      <w:bCs/>
                      <w:lang w:val="it-CH"/>
                    </w:rPr>
                    <w:t>Classe di pericolo</w:t>
                  </w:r>
                </w:p>
              </w:tc>
              <w:tc>
                <w:tcPr>
                  <w:tcW w:w="709" w:type="dxa"/>
                  <w:tcBorders>
                    <w:top w:val="nil"/>
                  </w:tcBorders>
                </w:tcPr>
                <w:p w14:paraId="3834178D" w14:textId="77777777" w:rsidR="003C7D08" w:rsidRPr="00BC1AB6" w:rsidRDefault="003C7D08">
                  <w:pPr>
                    <w:keepLines/>
                    <w:spacing w:line="312" w:lineRule="exact"/>
                    <w:rPr>
                      <w:rFonts w:ascii="Verdana" w:hAnsi="Verdana"/>
                      <w:b/>
                      <w:bCs/>
                      <w:lang w:val="it-CH"/>
                    </w:rPr>
                  </w:pPr>
                  <w:r w:rsidRPr="00BC1AB6">
                    <w:rPr>
                      <w:rFonts w:ascii="Verdana" w:hAnsi="Verdana"/>
                      <w:b/>
                      <w:bCs/>
                      <w:lang w:val="it-CH"/>
                    </w:rPr>
                    <w:t>Cat.</w:t>
                  </w:r>
                </w:p>
              </w:tc>
              <w:tc>
                <w:tcPr>
                  <w:tcW w:w="6095" w:type="dxa"/>
                  <w:tcBorders>
                    <w:top w:val="nil"/>
                  </w:tcBorders>
                </w:tcPr>
                <w:p w14:paraId="417857C9" w14:textId="77777777" w:rsidR="003C7D08" w:rsidRPr="00BC1AB6" w:rsidRDefault="003C7D08">
                  <w:pPr>
                    <w:keepLines/>
                    <w:spacing w:line="312" w:lineRule="exact"/>
                    <w:rPr>
                      <w:rFonts w:ascii="Verdana" w:hAnsi="Verdana"/>
                      <w:b/>
                      <w:bCs/>
                      <w:lang w:val="it-CH"/>
                    </w:rPr>
                  </w:pPr>
                  <w:r w:rsidRPr="00BC1AB6">
                    <w:rPr>
                      <w:rFonts w:ascii="Verdana" w:hAnsi="Verdana"/>
                      <w:b/>
                      <w:bCs/>
                      <w:lang w:val="it-CH"/>
                    </w:rPr>
                    <w:t>Effetto</w:t>
                  </w:r>
                </w:p>
              </w:tc>
              <w:tc>
                <w:tcPr>
                  <w:tcW w:w="1343" w:type="dxa"/>
                  <w:tcBorders>
                    <w:top w:val="nil"/>
                    <w:right w:val="nil"/>
                  </w:tcBorders>
                </w:tcPr>
                <w:p w14:paraId="40CC9283" w14:textId="77777777" w:rsidR="003C7D08" w:rsidRPr="00BC1AB6" w:rsidRDefault="003C7D08">
                  <w:pPr>
                    <w:keepLines/>
                    <w:spacing w:line="312" w:lineRule="exact"/>
                    <w:rPr>
                      <w:rFonts w:ascii="Verdana" w:hAnsi="Verdana"/>
                      <w:b/>
                      <w:bCs/>
                      <w:lang w:val="it-CH"/>
                    </w:rPr>
                  </w:pPr>
                  <w:r w:rsidRPr="00BC1AB6">
                    <w:rPr>
                      <w:rFonts w:ascii="Verdana" w:hAnsi="Verdana"/>
                      <w:b/>
                      <w:bCs/>
                      <w:lang w:val="it-CH"/>
                    </w:rPr>
                    <w:t>Riferimento</w:t>
                  </w:r>
                </w:p>
              </w:tc>
            </w:tr>
            <w:tr w:rsidR="003C7D08" w:rsidRPr="00BC1AB6" w14:paraId="7037B261" w14:textId="77777777" w:rsidTr="00ED67B9">
              <w:trPr>
                <w:cantSplit/>
              </w:trPr>
              <w:tc>
                <w:tcPr>
                  <w:tcW w:w="1546" w:type="dxa"/>
                  <w:tcBorders>
                    <w:left w:val="nil"/>
                  </w:tcBorders>
                </w:tcPr>
                <w:p w14:paraId="1BCE9E94" w14:textId="77777777" w:rsidR="003C7D08" w:rsidRPr="00BC1AB6" w:rsidRDefault="003C7D08" w:rsidP="004A4DD6">
                  <w:pPr>
                    <w:keepLines/>
                    <w:spacing w:line="312" w:lineRule="exact"/>
                    <w:rPr>
                      <w:rFonts w:ascii="Verdana" w:hAnsi="Verdana"/>
                      <w:lang w:val="it-CH"/>
                    </w:rPr>
                  </w:pPr>
                  <w:r w:rsidRPr="00BC1AB6">
                    <w:rPr>
                      <w:rFonts w:ascii="Verdana" w:hAnsi="Verdana"/>
                      <w:lang w:val="it-CH"/>
                    </w:rPr>
                    <w:t>Tossicità acuta -dermica</w:t>
                  </w:r>
                </w:p>
              </w:tc>
              <w:tc>
                <w:tcPr>
                  <w:tcW w:w="709" w:type="dxa"/>
                </w:tcPr>
                <w:p w14:paraId="60A65B3F" w14:textId="77777777" w:rsidR="003C7D08" w:rsidRPr="00BC1AB6" w:rsidRDefault="004A4DD6">
                  <w:pPr>
                    <w:keepLines/>
                    <w:spacing w:line="312" w:lineRule="exact"/>
                    <w:rPr>
                      <w:rFonts w:ascii="Verdana" w:hAnsi="Verdana"/>
                      <w:lang w:val="it-CH"/>
                    </w:rPr>
                  </w:pPr>
                  <w:r w:rsidRPr="00BC1AB6">
                    <w:rPr>
                      <w:rFonts w:ascii="Verdana" w:hAnsi="Verdana"/>
                      <w:lang w:val="it-CH"/>
                    </w:rPr>
                    <w:t>-</w:t>
                  </w:r>
                </w:p>
              </w:tc>
              <w:tc>
                <w:tcPr>
                  <w:tcW w:w="6095" w:type="dxa"/>
                </w:tcPr>
                <w:p w14:paraId="69077BAB" w14:textId="77777777" w:rsidR="003C7D08" w:rsidRPr="00BC1AB6" w:rsidRDefault="004A4DD6" w:rsidP="004A4DD6">
                  <w:pPr>
                    <w:keepLines/>
                    <w:spacing w:line="312" w:lineRule="exact"/>
                    <w:rPr>
                      <w:rFonts w:ascii="Verdana" w:hAnsi="Verdana"/>
                      <w:lang w:val="it-CH"/>
                    </w:rPr>
                  </w:pPr>
                  <w:r w:rsidRPr="00BC1AB6">
                    <w:rPr>
                      <w:rFonts w:ascii="Verdana" w:hAnsi="Verdana"/>
                      <w:lang w:val="it-CH"/>
                    </w:rPr>
                    <w:t>Test limite (cemento secco, che è un componente delle miscele), coniglio, esposizione di 24 ore, 2000 mg/kg di peso corporeo - nessuna letalità. Sulla base dei dati disponibili, i criteri di classificazione non sono considerati soddisfatti.</w:t>
                  </w:r>
                </w:p>
              </w:tc>
              <w:tc>
                <w:tcPr>
                  <w:tcW w:w="1343" w:type="dxa"/>
                  <w:tcBorders>
                    <w:right w:val="nil"/>
                  </w:tcBorders>
                </w:tcPr>
                <w:p w14:paraId="5F202BA8" w14:textId="77777777" w:rsidR="003C7D08" w:rsidRPr="00BC1AB6" w:rsidRDefault="004A4DD6">
                  <w:pPr>
                    <w:keepLines/>
                    <w:spacing w:line="312" w:lineRule="exact"/>
                    <w:rPr>
                      <w:rFonts w:ascii="Verdana" w:hAnsi="Verdana"/>
                      <w:lang w:val="it-CH"/>
                    </w:rPr>
                  </w:pPr>
                  <w:r w:rsidRPr="00BC1AB6">
                    <w:rPr>
                      <w:rFonts w:ascii="Verdana" w:hAnsi="Verdana"/>
                      <w:lang w:val="it-CH"/>
                    </w:rPr>
                    <w:t>(3)</w:t>
                  </w:r>
                </w:p>
              </w:tc>
            </w:tr>
            <w:tr w:rsidR="003C7D08" w:rsidRPr="00BC1AB6" w14:paraId="39443E08" w14:textId="77777777" w:rsidTr="00ED67B9">
              <w:trPr>
                <w:cantSplit/>
              </w:trPr>
              <w:tc>
                <w:tcPr>
                  <w:tcW w:w="1546" w:type="dxa"/>
                  <w:tcBorders>
                    <w:left w:val="nil"/>
                  </w:tcBorders>
                </w:tcPr>
                <w:p w14:paraId="23C33817" w14:textId="77777777" w:rsidR="003C7D08" w:rsidRPr="00BC1AB6" w:rsidRDefault="004A4DD6">
                  <w:pPr>
                    <w:keepLines/>
                    <w:spacing w:line="312" w:lineRule="exact"/>
                    <w:rPr>
                      <w:rFonts w:ascii="Verdana" w:hAnsi="Verdana"/>
                      <w:lang w:val="it-CH"/>
                    </w:rPr>
                  </w:pPr>
                  <w:r w:rsidRPr="00BC1AB6">
                    <w:rPr>
                      <w:rFonts w:ascii="Verdana" w:hAnsi="Verdana"/>
                      <w:lang w:val="it-CH"/>
                    </w:rPr>
                    <w:t>Tossicità acuta - orale</w:t>
                  </w:r>
                </w:p>
              </w:tc>
              <w:tc>
                <w:tcPr>
                  <w:tcW w:w="709" w:type="dxa"/>
                </w:tcPr>
                <w:p w14:paraId="134B7FC8" w14:textId="77777777" w:rsidR="003C7D08" w:rsidRPr="00BC1AB6" w:rsidRDefault="004A4DD6">
                  <w:pPr>
                    <w:keepLines/>
                    <w:spacing w:line="312" w:lineRule="exact"/>
                    <w:rPr>
                      <w:rFonts w:ascii="Verdana" w:hAnsi="Verdana"/>
                      <w:lang w:val="it-CH"/>
                    </w:rPr>
                  </w:pPr>
                  <w:r w:rsidRPr="00BC1AB6">
                    <w:rPr>
                      <w:rFonts w:ascii="Verdana" w:hAnsi="Verdana"/>
                      <w:lang w:val="it-CH"/>
                    </w:rPr>
                    <w:t>-</w:t>
                  </w:r>
                </w:p>
              </w:tc>
              <w:tc>
                <w:tcPr>
                  <w:tcW w:w="6095" w:type="dxa"/>
                </w:tcPr>
                <w:p w14:paraId="5271E2B0" w14:textId="77777777" w:rsidR="003C7D08" w:rsidRPr="00BC1AB6" w:rsidRDefault="004A4DD6" w:rsidP="004A4DD6">
                  <w:pPr>
                    <w:keepLines/>
                    <w:spacing w:line="312" w:lineRule="exact"/>
                    <w:rPr>
                      <w:rFonts w:ascii="Verdana" w:hAnsi="Verdana"/>
                      <w:lang w:val="it-CH"/>
                    </w:rPr>
                  </w:pPr>
                  <w:r w:rsidRPr="00BC1AB6">
                    <w:rPr>
                      <w:rFonts w:ascii="Verdana" w:hAnsi="Verdana"/>
                      <w:lang w:val="it-CH"/>
                    </w:rPr>
                    <w:t>Negli studi sugli animali non è stata osservata alcuna tossicità orale acuta con le polveri dei forni per cemento e le polveri di cemento che sono componenti delle miscele. Sulla base dei dati disponibili, i criteri di classificazione non sono considerati soddisfatti.</w:t>
                  </w:r>
                </w:p>
              </w:tc>
              <w:tc>
                <w:tcPr>
                  <w:tcW w:w="1343" w:type="dxa"/>
                  <w:tcBorders>
                    <w:right w:val="nil"/>
                  </w:tcBorders>
                </w:tcPr>
                <w:p w14:paraId="76125B44" w14:textId="77777777" w:rsidR="004A4DD6" w:rsidRPr="00BC1AB6" w:rsidRDefault="004A4DD6">
                  <w:pPr>
                    <w:keepLines/>
                    <w:spacing w:line="312" w:lineRule="exact"/>
                    <w:rPr>
                      <w:rFonts w:ascii="Verdana" w:hAnsi="Verdana"/>
                      <w:lang w:val="it-CH"/>
                    </w:rPr>
                  </w:pPr>
                  <w:r w:rsidRPr="00BC1AB6">
                    <w:rPr>
                      <w:rFonts w:ascii="Verdana" w:hAnsi="Verdana"/>
                      <w:lang w:val="it-CH"/>
                    </w:rPr>
                    <w:t>Ricerca sulla letteratura</w:t>
                  </w:r>
                </w:p>
              </w:tc>
            </w:tr>
            <w:tr w:rsidR="003C7D08" w:rsidRPr="00812F35" w14:paraId="56B787DA" w14:textId="77777777" w:rsidTr="00ED67B9">
              <w:tc>
                <w:tcPr>
                  <w:tcW w:w="1546" w:type="dxa"/>
                  <w:tcBorders>
                    <w:left w:val="nil"/>
                    <w:bottom w:val="single" w:sz="4" w:space="0" w:color="auto"/>
                  </w:tcBorders>
                </w:tcPr>
                <w:p w14:paraId="0A0C9C57" w14:textId="77777777" w:rsidR="003C7D08" w:rsidRPr="00BC1AB6" w:rsidRDefault="004A4DD6">
                  <w:pPr>
                    <w:keepLines/>
                    <w:spacing w:line="312" w:lineRule="exact"/>
                    <w:rPr>
                      <w:rFonts w:ascii="Verdana" w:hAnsi="Verdana"/>
                      <w:lang w:val="it-CH"/>
                    </w:rPr>
                  </w:pPr>
                  <w:r w:rsidRPr="00BC1AB6">
                    <w:rPr>
                      <w:rFonts w:ascii="Verdana" w:hAnsi="Verdana"/>
                      <w:lang w:val="it-CH"/>
                    </w:rPr>
                    <w:t>Effetto corrosivo/irritante sulla pelle</w:t>
                  </w:r>
                </w:p>
              </w:tc>
              <w:tc>
                <w:tcPr>
                  <w:tcW w:w="709" w:type="dxa"/>
                  <w:tcBorders>
                    <w:bottom w:val="single" w:sz="4" w:space="0" w:color="auto"/>
                  </w:tcBorders>
                </w:tcPr>
                <w:p w14:paraId="20D66A82" w14:textId="77777777" w:rsidR="003C7D08" w:rsidRPr="00BC1AB6" w:rsidRDefault="004A4DD6">
                  <w:pPr>
                    <w:keepLines/>
                    <w:spacing w:line="312" w:lineRule="exact"/>
                    <w:rPr>
                      <w:rFonts w:ascii="Verdana" w:hAnsi="Verdana"/>
                      <w:lang w:val="it-CH"/>
                    </w:rPr>
                  </w:pPr>
                  <w:r w:rsidRPr="00BC1AB6">
                    <w:rPr>
                      <w:rFonts w:ascii="Verdana" w:hAnsi="Verdana"/>
                      <w:lang w:val="it-CH"/>
                    </w:rPr>
                    <w:t>2</w:t>
                  </w:r>
                </w:p>
              </w:tc>
              <w:tc>
                <w:tcPr>
                  <w:tcW w:w="6095" w:type="dxa"/>
                  <w:tcBorders>
                    <w:bottom w:val="single" w:sz="4" w:space="0" w:color="auto"/>
                  </w:tcBorders>
                </w:tcPr>
                <w:p w14:paraId="5CC0B9D8" w14:textId="77777777" w:rsidR="003C7D08" w:rsidRPr="00BC1AB6" w:rsidRDefault="004A4DD6" w:rsidP="004A4DD6">
                  <w:pPr>
                    <w:keepLines/>
                    <w:spacing w:line="312" w:lineRule="exact"/>
                    <w:rPr>
                      <w:rFonts w:ascii="Verdana" w:hAnsi="Verdana"/>
                      <w:lang w:val="it-CH"/>
                    </w:rPr>
                  </w:pPr>
                  <w:r w:rsidRPr="00BC1AB6">
                    <w:rPr>
                      <w:rFonts w:ascii="Verdana" w:hAnsi="Verdana"/>
                      <w:lang w:val="it-CH"/>
                    </w:rPr>
                    <w:t>Le miscele hanno un tale effetto sulla pelle e sulle mucose. Il contatto può causare varie reazioni irritanti e infiammatorie della pelle, ad esempio arrossamenti e screpolature. Il contatto prolungato associato all'abrasione meccanica può causare gravi danni alla pelle.</w:t>
                  </w:r>
                </w:p>
              </w:tc>
              <w:tc>
                <w:tcPr>
                  <w:tcW w:w="1343" w:type="dxa"/>
                  <w:tcBorders>
                    <w:bottom w:val="single" w:sz="4" w:space="0" w:color="auto"/>
                    <w:right w:val="nil"/>
                  </w:tcBorders>
                </w:tcPr>
                <w:p w14:paraId="68A66B48" w14:textId="77777777" w:rsidR="004A4DD6" w:rsidRPr="00BC1AB6" w:rsidRDefault="004A4DD6" w:rsidP="004A4DD6">
                  <w:pPr>
                    <w:keepLines/>
                    <w:spacing w:line="312" w:lineRule="exact"/>
                    <w:rPr>
                      <w:rFonts w:ascii="Verdana" w:hAnsi="Verdana"/>
                      <w:lang w:val="it-CH"/>
                    </w:rPr>
                  </w:pPr>
                  <w:r w:rsidRPr="00BC1AB6">
                    <w:rPr>
                      <w:rFonts w:ascii="Verdana" w:hAnsi="Verdana"/>
                      <w:lang w:val="it-CH"/>
                    </w:rPr>
                    <w:t>(3)</w:t>
                  </w:r>
                </w:p>
                <w:p w14:paraId="536EA4DD" w14:textId="77777777" w:rsidR="003C7D08" w:rsidRPr="00BC1AB6" w:rsidRDefault="004A4DD6" w:rsidP="004A4DD6">
                  <w:pPr>
                    <w:keepLines/>
                    <w:spacing w:line="312" w:lineRule="exact"/>
                    <w:rPr>
                      <w:rFonts w:ascii="Verdana" w:hAnsi="Verdana"/>
                      <w:lang w:val="it-CH"/>
                    </w:rPr>
                  </w:pPr>
                  <w:r w:rsidRPr="00BC1AB6">
                    <w:rPr>
                      <w:rFonts w:ascii="Verdana" w:hAnsi="Verdana"/>
                      <w:lang w:val="it-CH"/>
                    </w:rPr>
                    <w:t>e l'esperienza sugli esseri umani</w:t>
                  </w:r>
                </w:p>
              </w:tc>
            </w:tr>
            <w:tr w:rsidR="003C7D08" w:rsidRPr="00BC1AB6" w14:paraId="2F2B48F7" w14:textId="77777777" w:rsidTr="00ED67B9">
              <w:tc>
                <w:tcPr>
                  <w:tcW w:w="1546" w:type="dxa"/>
                  <w:tcBorders>
                    <w:left w:val="nil"/>
                    <w:bottom w:val="single" w:sz="4" w:space="0" w:color="auto"/>
                  </w:tcBorders>
                </w:tcPr>
                <w:p w14:paraId="59E3A0AB" w14:textId="77777777" w:rsidR="003C7D08" w:rsidRPr="00BC1AB6" w:rsidRDefault="004A4DD6">
                  <w:pPr>
                    <w:keepLines/>
                    <w:spacing w:line="312" w:lineRule="exact"/>
                    <w:rPr>
                      <w:rFonts w:ascii="Verdana" w:hAnsi="Verdana"/>
                      <w:lang w:val="it-CH"/>
                    </w:rPr>
                  </w:pPr>
                  <w:r w:rsidRPr="00BC1AB6">
                    <w:rPr>
                      <w:rFonts w:ascii="Verdana" w:hAnsi="Verdana"/>
                      <w:lang w:val="it-CH"/>
                    </w:rPr>
                    <w:t>Gravi danni agli occhi/irritazioni</w:t>
                  </w:r>
                </w:p>
              </w:tc>
              <w:tc>
                <w:tcPr>
                  <w:tcW w:w="709" w:type="dxa"/>
                  <w:tcBorders>
                    <w:bottom w:val="single" w:sz="4" w:space="0" w:color="auto"/>
                  </w:tcBorders>
                </w:tcPr>
                <w:p w14:paraId="0C979E3C" w14:textId="77777777" w:rsidR="003C7D08" w:rsidRPr="00BC1AB6" w:rsidRDefault="004A4DD6">
                  <w:pPr>
                    <w:keepLines/>
                    <w:spacing w:line="312" w:lineRule="exact"/>
                    <w:rPr>
                      <w:rFonts w:ascii="Verdana" w:hAnsi="Verdana"/>
                      <w:lang w:val="it-CH"/>
                    </w:rPr>
                  </w:pPr>
                  <w:r w:rsidRPr="00BC1AB6">
                    <w:rPr>
                      <w:rFonts w:ascii="Verdana" w:hAnsi="Verdana"/>
                      <w:lang w:val="it-CH"/>
                    </w:rPr>
                    <w:t>1</w:t>
                  </w:r>
                </w:p>
              </w:tc>
              <w:tc>
                <w:tcPr>
                  <w:tcW w:w="6095" w:type="dxa"/>
                  <w:tcBorders>
                    <w:bottom w:val="single" w:sz="4" w:space="0" w:color="auto"/>
                  </w:tcBorders>
                </w:tcPr>
                <w:p w14:paraId="2F9E1CAB" w14:textId="77777777" w:rsidR="003C7D08" w:rsidRPr="00BC1AB6" w:rsidRDefault="004A4DD6" w:rsidP="004A4DD6">
                  <w:pPr>
                    <w:keepLines/>
                    <w:spacing w:line="312" w:lineRule="exact"/>
                    <w:rPr>
                      <w:rFonts w:ascii="Verdana" w:hAnsi="Verdana"/>
                      <w:lang w:val="it-CH"/>
                    </w:rPr>
                  </w:pPr>
                  <w:r w:rsidRPr="00BC1AB6">
                    <w:rPr>
                      <w:rFonts w:ascii="Verdana" w:hAnsi="Verdana"/>
                      <w:lang w:val="it-CH"/>
                    </w:rPr>
                    <w:t>Nel test in vitro, il clinker di cemento Portland (il componente principale del cemento e quindi un costituente delle miscele) ha mostrato diversi gradi di effetto sulla cornea. L'"indice di irritazione" calcolato è 128. Il contatto diretto con le miscele può portare a danni alla cornea, da un lato per l'azione meccanica e dall'altro per l'irritazione o infiammazione immediata o successiva. Il contatto diretto con gli spruzzi delle miscele può avere effetti che vanno dall'irritazione moderata degli occhi (ad esempio congiuntivite o infiammazione del margine palpebrale) a gravi danni agli occhi e cecità.</w:t>
                  </w:r>
                </w:p>
              </w:tc>
              <w:tc>
                <w:tcPr>
                  <w:tcW w:w="1343" w:type="dxa"/>
                  <w:tcBorders>
                    <w:bottom w:val="single" w:sz="4" w:space="0" w:color="auto"/>
                    <w:right w:val="nil"/>
                  </w:tcBorders>
                </w:tcPr>
                <w:p w14:paraId="5FBEA0CA" w14:textId="77777777" w:rsidR="003C7D08" w:rsidRPr="00BC1AB6" w:rsidRDefault="004A4DD6">
                  <w:pPr>
                    <w:keepLines/>
                    <w:spacing w:line="312" w:lineRule="exact"/>
                    <w:rPr>
                      <w:rFonts w:ascii="Verdana" w:hAnsi="Verdana"/>
                      <w:lang w:val="it-CH"/>
                    </w:rPr>
                  </w:pPr>
                  <w:r w:rsidRPr="00BC1AB6">
                    <w:rPr>
                      <w:rFonts w:ascii="Verdana" w:hAnsi="Verdana"/>
                      <w:lang w:val="it-CH"/>
                    </w:rPr>
                    <w:t>(9), (10) e l'esperienza umana</w:t>
                  </w:r>
                </w:p>
              </w:tc>
            </w:tr>
            <w:tr w:rsidR="003C7D08" w:rsidRPr="00BC1AB6" w14:paraId="007F529E" w14:textId="77777777" w:rsidTr="00ED67B9">
              <w:tc>
                <w:tcPr>
                  <w:tcW w:w="1546" w:type="dxa"/>
                  <w:tcBorders>
                    <w:top w:val="single" w:sz="4" w:space="0" w:color="auto"/>
                    <w:left w:val="nil"/>
                  </w:tcBorders>
                </w:tcPr>
                <w:p w14:paraId="2A9AEE91" w14:textId="77777777" w:rsidR="003C7D08" w:rsidRPr="00BC1AB6" w:rsidRDefault="004A4DD6">
                  <w:pPr>
                    <w:keepLines/>
                    <w:spacing w:line="312" w:lineRule="exact"/>
                    <w:rPr>
                      <w:rFonts w:ascii="Verdana" w:hAnsi="Verdana"/>
                      <w:lang w:val="it-CH"/>
                    </w:rPr>
                  </w:pPr>
                  <w:r w:rsidRPr="00BC1AB6">
                    <w:rPr>
                      <w:rFonts w:ascii="Verdana" w:hAnsi="Verdana"/>
                      <w:lang w:val="it-CH"/>
                    </w:rPr>
                    <w:lastRenderedPageBreak/>
                    <w:t>Sensibilizzazione della pelle</w:t>
                  </w:r>
                </w:p>
              </w:tc>
              <w:tc>
                <w:tcPr>
                  <w:tcW w:w="709" w:type="dxa"/>
                  <w:tcBorders>
                    <w:top w:val="single" w:sz="4" w:space="0" w:color="auto"/>
                  </w:tcBorders>
                </w:tcPr>
                <w:p w14:paraId="14BF0B6B" w14:textId="77777777" w:rsidR="003C7D08" w:rsidRPr="00BC1AB6" w:rsidRDefault="004A4DD6">
                  <w:pPr>
                    <w:keepLines/>
                    <w:spacing w:line="312" w:lineRule="exact"/>
                    <w:rPr>
                      <w:rFonts w:ascii="Verdana" w:hAnsi="Verdana"/>
                      <w:lang w:val="it-CH"/>
                    </w:rPr>
                  </w:pPr>
                  <w:r w:rsidRPr="00BC1AB6">
                    <w:rPr>
                      <w:rFonts w:ascii="Verdana" w:hAnsi="Verdana"/>
                      <w:lang w:val="it-CH"/>
                    </w:rPr>
                    <w:t>1</w:t>
                  </w:r>
                </w:p>
              </w:tc>
              <w:tc>
                <w:tcPr>
                  <w:tcW w:w="6095" w:type="dxa"/>
                  <w:tcBorders>
                    <w:top w:val="single" w:sz="4" w:space="0" w:color="auto"/>
                  </w:tcBorders>
                </w:tcPr>
                <w:p w14:paraId="0025BA14" w14:textId="77777777" w:rsidR="003C7D08" w:rsidRPr="00BC1AB6" w:rsidRDefault="004A4DD6" w:rsidP="004A4DD6">
                  <w:pPr>
                    <w:keepLines/>
                    <w:spacing w:line="312" w:lineRule="exact"/>
                    <w:rPr>
                      <w:rFonts w:ascii="Verdana" w:hAnsi="Verdana"/>
                      <w:lang w:val="it-CH"/>
                    </w:rPr>
                  </w:pPr>
                  <w:r w:rsidRPr="00BC1AB6">
                    <w:rPr>
                      <w:rFonts w:ascii="Verdana" w:hAnsi="Verdana"/>
                      <w:lang w:val="it-CH"/>
                    </w:rPr>
                    <w:t>Gli individui possono sviluppare un eczema cutaneo dopo il contatto con i preparati. Queste sono scatenate o dal valore del pH (dermatite da contatto irritante) o da reazioni immunologiche con il cromo(VI) solubile in acqua (dermatite da contatto allergica) (4). La reazione cutanea può assumere una varietà di forme, da una lieve eruzione cutanea a una grave dermatite, ed è il risultato di una combinazione di entrambi i meccanismi. Una diagnosi accurata è spesso difficile. Il contenuto di cromo(VI) solubile in acqua è quindi ridotto al di sotto di 2°ppm. Questo si ottiene usando cemento a ridotto contenuto di cromo, che ha un contenuto di cromo(VI) solubile in acqua inferiore a 2 ppm. Un effetto sensibilizzante non è quindi da aspettarsi (4).</w:t>
                  </w:r>
                </w:p>
              </w:tc>
              <w:tc>
                <w:tcPr>
                  <w:tcW w:w="1343" w:type="dxa"/>
                  <w:tcBorders>
                    <w:top w:val="single" w:sz="4" w:space="0" w:color="auto"/>
                    <w:right w:val="nil"/>
                  </w:tcBorders>
                </w:tcPr>
                <w:p w14:paraId="42603934" w14:textId="77777777" w:rsidR="003C7D08" w:rsidRPr="00BC1AB6" w:rsidRDefault="004A4DD6">
                  <w:pPr>
                    <w:keepLines/>
                    <w:spacing w:line="312" w:lineRule="exact"/>
                    <w:rPr>
                      <w:rFonts w:ascii="Verdana" w:hAnsi="Verdana"/>
                      <w:lang w:val="it-CH"/>
                    </w:rPr>
                  </w:pPr>
                  <w:r w:rsidRPr="00BC1AB6">
                    <w:rPr>
                      <w:rFonts w:ascii="Verdana" w:hAnsi="Verdana"/>
                      <w:lang w:val="it-CH"/>
                    </w:rPr>
                    <w:t>(4), (11)</w:t>
                  </w:r>
                </w:p>
              </w:tc>
            </w:tr>
            <w:tr w:rsidR="003C7D08" w:rsidRPr="00BC1AB6" w14:paraId="0B2CDBE3" w14:textId="77777777" w:rsidTr="00ED67B9">
              <w:tc>
                <w:tcPr>
                  <w:tcW w:w="1546" w:type="dxa"/>
                  <w:tcBorders>
                    <w:left w:val="nil"/>
                  </w:tcBorders>
                </w:tcPr>
                <w:p w14:paraId="2F912747" w14:textId="77777777" w:rsidR="003C7D08" w:rsidRPr="00BC1AB6" w:rsidRDefault="004A4DD6">
                  <w:pPr>
                    <w:keepLines/>
                    <w:spacing w:line="312" w:lineRule="exact"/>
                    <w:rPr>
                      <w:rFonts w:ascii="Verdana" w:hAnsi="Verdana"/>
                      <w:lang w:val="it-CH"/>
                    </w:rPr>
                  </w:pPr>
                  <w:r w:rsidRPr="00BC1AB6">
                    <w:rPr>
                      <w:rFonts w:ascii="Verdana" w:hAnsi="Verdana"/>
                      <w:lang w:val="it-CH"/>
                    </w:rPr>
                    <w:t>Mutagenicità delle cellule germinali</w:t>
                  </w:r>
                </w:p>
              </w:tc>
              <w:tc>
                <w:tcPr>
                  <w:tcW w:w="709" w:type="dxa"/>
                </w:tcPr>
                <w:p w14:paraId="6E9CAB41" w14:textId="77777777" w:rsidR="003C7D08" w:rsidRPr="00BC1AB6" w:rsidRDefault="004A4DD6">
                  <w:pPr>
                    <w:keepLines/>
                    <w:spacing w:line="312" w:lineRule="exact"/>
                    <w:rPr>
                      <w:rFonts w:ascii="Verdana" w:hAnsi="Verdana"/>
                      <w:lang w:val="it-CH"/>
                    </w:rPr>
                  </w:pPr>
                  <w:r w:rsidRPr="00BC1AB6">
                    <w:rPr>
                      <w:rFonts w:ascii="Verdana" w:hAnsi="Verdana"/>
                      <w:lang w:val="it-CH"/>
                    </w:rPr>
                    <w:t>-</w:t>
                  </w:r>
                </w:p>
              </w:tc>
              <w:tc>
                <w:tcPr>
                  <w:tcW w:w="6095" w:type="dxa"/>
                </w:tcPr>
                <w:p w14:paraId="0B62C781" w14:textId="77777777" w:rsidR="003C7D08" w:rsidRPr="00BC1AB6" w:rsidRDefault="004A4DD6" w:rsidP="004A4DD6">
                  <w:pPr>
                    <w:keepLines/>
                    <w:spacing w:line="312" w:lineRule="exact"/>
                    <w:rPr>
                      <w:rFonts w:ascii="Verdana" w:hAnsi="Verdana"/>
                      <w:lang w:val="it-CH"/>
                    </w:rPr>
                  </w:pPr>
                  <w:r w:rsidRPr="00BC1AB6">
                    <w:rPr>
                      <w:rFonts w:ascii="Verdana" w:hAnsi="Verdana"/>
                      <w:lang w:val="it-CH"/>
                    </w:rPr>
                    <w:t>Nessuna prova di mutagenicità delle cellule germinali. Sulla base dei dati disponibili, i criteri di classificazione non sono considerati soddisfatti.</w:t>
                  </w:r>
                </w:p>
              </w:tc>
              <w:tc>
                <w:tcPr>
                  <w:tcW w:w="1343" w:type="dxa"/>
                  <w:tcBorders>
                    <w:right w:val="nil"/>
                  </w:tcBorders>
                </w:tcPr>
                <w:p w14:paraId="678C4480" w14:textId="77777777" w:rsidR="003C7D08" w:rsidRPr="00BC1AB6" w:rsidRDefault="004A4DD6">
                  <w:pPr>
                    <w:keepLines/>
                    <w:spacing w:line="312" w:lineRule="exact"/>
                    <w:rPr>
                      <w:rFonts w:ascii="Verdana" w:hAnsi="Verdana"/>
                      <w:lang w:val="it-CH"/>
                    </w:rPr>
                  </w:pPr>
                  <w:r w:rsidRPr="00BC1AB6">
                    <w:rPr>
                      <w:rFonts w:ascii="Verdana" w:hAnsi="Verdana"/>
                      <w:lang w:val="it-CH"/>
                    </w:rPr>
                    <w:t>(12), (13)</w:t>
                  </w:r>
                </w:p>
              </w:tc>
            </w:tr>
            <w:tr w:rsidR="003C7D08" w:rsidRPr="00BC1AB6" w14:paraId="3A643D29" w14:textId="77777777" w:rsidTr="00ED67B9">
              <w:tc>
                <w:tcPr>
                  <w:tcW w:w="1546" w:type="dxa"/>
                  <w:tcBorders>
                    <w:left w:val="nil"/>
                  </w:tcBorders>
                </w:tcPr>
                <w:p w14:paraId="52FC50D5" w14:textId="77777777" w:rsidR="003C7D08" w:rsidRPr="00BC1AB6" w:rsidRDefault="004A4DD6">
                  <w:pPr>
                    <w:keepLines/>
                    <w:spacing w:line="312" w:lineRule="exact"/>
                    <w:rPr>
                      <w:rFonts w:ascii="Verdana" w:hAnsi="Verdana"/>
                      <w:lang w:val="it-CH"/>
                    </w:rPr>
                  </w:pPr>
                  <w:r w:rsidRPr="00BC1AB6">
                    <w:rPr>
                      <w:rFonts w:ascii="Verdana" w:hAnsi="Verdana"/>
                      <w:lang w:val="it-CH"/>
                    </w:rPr>
                    <w:t>Carcinogenicità</w:t>
                  </w:r>
                </w:p>
              </w:tc>
              <w:tc>
                <w:tcPr>
                  <w:tcW w:w="709" w:type="dxa"/>
                </w:tcPr>
                <w:p w14:paraId="34B5CC27" w14:textId="77777777" w:rsidR="003C7D08" w:rsidRPr="00BC1AB6" w:rsidRDefault="004A4DD6">
                  <w:pPr>
                    <w:keepLines/>
                    <w:spacing w:line="312" w:lineRule="exact"/>
                    <w:rPr>
                      <w:rFonts w:ascii="Verdana" w:hAnsi="Verdana"/>
                      <w:lang w:val="it-CH"/>
                    </w:rPr>
                  </w:pPr>
                  <w:r w:rsidRPr="00BC1AB6">
                    <w:rPr>
                      <w:rFonts w:ascii="Verdana" w:hAnsi="Verdana"/>
                      <w:lang w:val="it-CH"/>
                    </w:rPr>
                    <w:t>-</w:t>
                  </w:r>
                </w:p>
              </w:tc>
              <w:tc>
                <w:tcPr>
                  <w:tcW w:w="6095" w:type="dxa"/>
                </w:tcPr>
                <w:p w14:paraId="3D65C6AA" w14:textId="77777777" w:rsidR="003C7D08" w:rsidRPr="00BC1AB6" w:rsidRDefault="004A4DD6" w:rsidP="004A4DD6">
                  <w:pPr>
                    <w:keepLines/>
                    <w:spacing w:line="312" w:lineRule="exact"/>
                    <w:rPr>
                      <w:rFonts w:ascii="Verdana" w:hAnsi="Verdana"/>
                      <w:lang w:val="it-CH"/>
                    </w:rPr>
                  </w:pPr>
                  <w:r w:rsidRPr="00BC1AB6">
                    <w:rPr>
                      <w:rFonts w:ascii="Verdana" w:hAnsi="Verdana"/>
                      <w:lang w:val="it-CH"/>
                    </w:rPr>
                    <w:t>Una relazione causale tra l'esposizione al preparato e il cancro non è stata stabilita (1).</w:t>
                  </w:r>
                </w:p>
              </w:tc>
              <w:tc>
                <w:tcPr>
                  <w:tcW w:w="1343" w:type="dxa"/>
                  <w:tcBorders>
                    <w:right w:val="nil"/>
                  </w:tcBorders>
                </w:tcPr>
                <w:p w14:paraId="04834114" w14:textId="77777777" w:rsidR="003C7D08" w:rsidRPr="00BC1AB6" w:rsidRDefault="004A4DD6">
                  <w:pPr>
                    <w:keepLines/>
                    <w:spacing w:line="312" w:lineRule="exact"/>
                    <w:rPr>
                      <w:rFonts w:ascii="Verdana" w:hAnsi="Verdana"/>
                      <w:lang w:val="it-CH"/>
                    </w:rPr>
                  </w:pPr>
                  <w:r w:rsidRPr="00BC1AB6">
                    <w:rPr>
                      <w:rFonts w:ascii="Verdana" w:hAnsi="Verdana"/>
                      <w:lang w:val="it-CH"/>
                    </w:rPr>
                    <w:t>(1), (14)</w:t>
                  </w:r>
                </w:p>
              </w:tc>
            </w:tr>
            <w:tr w:rsidR="004A4DD6" w:rsidRPr="00812F35" w14:paraId="64DC7F1B" w14:textId="77777777" w:rsidTr="00ED67B9">
              <w:tc>
                <w:tcPr>
                  <w:tcW w:w="1546" w:type="dxa"/>
                  <w:tcBorders>
                    <w:left w:val="nil"/>
                    <w:bottom w:val="nil"/>
                  </w:tcBorders>
                </w:tcPr>
                <w:p w14:paraId="328B1DC5" w14:textId="77777777" w:rsidR="004A4DD6" w:rsidRPr="00BC1AB6" w:rsidRDefault="004A4DD6">
                  <w:pPr>
                    <w:keepLines/>
                    <w:spacing w:line="312" w:lineRule="exact"/>
                    <w:rPr>
                      <w:rFonts w:ascii="Verdana" w:hAnsi="Verdana"/>
                      <w:lang w:val="it-CH"/>
                    </w:rPr>
                  </w:pPr>
                  <w:r w:rsidRPr="00BC1AB6">
                    <w:rPr>
                      <w:rFonts w:ascii="Verdana" w:hAnsi="Verdana"/>
                      <w:lang w:val="it-CH"/>
                    </w:rPr>
                    <w:t>Tossicità riproduttiva</w:t>
                  </w:r>
                </w:p>
              </w:tc>
              <w:tc>
                <w:tcPr>
                  <w:tcW w:w="709" w:type="dxa"/>
                  <w:tcBorders>
                    <w:bottom w:val="nil"/>
                  </w:tcBorders>
                </w:tcPr>
                <w:p w14:paraId="1E01DA2C" w14:textId="77777777" w:rsidR="004A4DD6" w:rsidRPr="00BC1AB6" w:rsidRDefault="004A4DD6">
                  <w:pPr>
                    <w:keepLines/>
                    <w:spacing w:line="312" w:lineRule="exact"/>
                    <w:rPr>
                      <w:rFonts w:ascii="Verdana" w:hAnsi="Verdana"/>
                      <w:lang w:val="it-CH"/>
                    </w:rPr>
                  </w:pPr>
                  <w:r w:rsidRPr="00BC1AB6">
                    <w:rPr>
                      <w:rFonts w:ascii="Verdana" w:hAnsi="Verdana"/>
                      <w:lang w:val="it-CH"/>
                    </w:rPr>
                    <w:t>-</w:t>
                  </w:r>
                </w:p>
              </w:tc>
              <w:tc>
                <w:tcPr>
                  <w:tcW w:w="6095" w:type="dxa"/>
                  <w:tcBorders>
                    <w:bottom w:val="nil"/>
                  </w:tcBorders>
                </w:tcPr>
                <w:p w14:paraId="481B8806" w14:textId="77777777" w:rsidR="004A4DD6" w:rsidRPr="00BC1AB6" w:rsidRDefault="004A4DD6" w:rsidP="004A4DD6">
                  <w:pPr>
                    <w:keepLines/>
                    <w:spacing w:line="312" w:lineRule="exact"/>
                    <w:rPr>
                      <w:rFonts w:ascii="Verdana" w:hAnsi="Verdana"/>
                      <w:lang w:val="it-CH"/>
                    </w:rPr>
                  </w:pPr>
                  <w:r w:rsidRPr="00BC1AB6">
                    <w:rPr>
                      <w:rFonts w:ascii="Verdana" w:hAnsi="Verdana"/>
                      <w:lang w:val="it-CH"/>
                    </w:rPr>
                    <w:t>Sulla base dei dati disponibili, i criteri di classificazione non sono considerati soddisfatti.</w:t>
                  </w:r>
                </w:p>
              </w:tc>
              <w:tc>
                <w:tcPr>
                  <w:tcW w:w="1343" w:type="dxa"/>
                  <w:tcBorders>
                    <w:bottom w:val="nil"/>
                    <w:right w:val="nil"/>
                  </w:tcBorders>
                </w:tcPr>
                <w:p w14:paraId="633E374D" w14:textId="77777777" w:rsidR="004A4DD6" w:rsidRPr="00BC1AB6" w:rsidRDefault="00811349">
                  <w:pPr>
                    <w:keepLines/>
                    <w:spacing w:line="312" w:lineRule="exact"/>
                    <w:rPr>
                      <w:rFonts w:ascii="Verdana" w:hAnsi="Verdana"/>
                      <w:lang w:val="it-CH"/>
                    </w:rPr>
                  </w:pPr>
                  <w:r w:rsidRPr="00BC1AB6">
                    <w:rPr>
                      <w:rFonts w:ascii="Verdana" w:hAnsi="Verdana"/>
                      <w:lang w:val="it-CH"/>
                    </w:rPr>
                    <w:t>Nessuna prova basata sull'esperienza umana</w:t>
                  </w:r>
                </w:p>
              </w:tc>
            </w:tr>
          </w:tbl>
          <w:p w14:paraId="7A050B7E" w14:textId="77777777" w:rsidR="003C7D08" w:rsidRPr="00BC1AB6" w:rsidDel="003C7D08" w:rsidRDefault="003C7D08">
            <w:pPr>
              <w:keepLines/>
              <w:spacing w:line="312" w:lineRule="exact"/>
              <w:rPr>
                <w:rFonts w:ascii="Verdana" w:hAnsi="Verdana"/>
                <w:b/>
                <w:bCs/>
                <w:lang w:val="it-CH"/>
              </w:rPr>
            </w:pPr>
          </w:p>
        </w:tc>
      </w:tr>
      <w:tr w:rsidR="00811349" w:rsidRPr="00812F35" w14:paraId="4C668CDF" w14:textId="77777777" w:rsidTr="004F15DB">
        <w:trPr>
          <w:cantSplit/>
        </w:trPr>
        <w:tc>
          <w:tcPr>
            <w:tcW w:w="709" w:type="dxa"/>
            <w:tcBorders>
              <w:top w:val="single" w:sz="4" w:space="0" w:color="auto"/>
              <w:left w:val="single" w:sz="4" w:space="0" w:color="auto"/>
              <w:bottom w:val="nil"/>
            </w:tcBorders>
          </w:tcPr>
          <w:p w14:paraId="6B789D0D" w14:textId="77777777" w:rsidR="00811349" w:rsidRPr="00BC1AB6" w:rsidRDefault="00811349">
            <w:pPr>
              <w:keepLines/>
              <w:spacing w:line="312" w:lineRule="exact"/>
              <w:rPr>
                <w:rFonts w:ascii="Verdana" w:hAnsi="Verdana"/>
                <w:lang w:val="it-CH"/>
              </w:rPr>
            </w:pPr>
          </w:p>
        </w:tc>
        <w:tc>
          <w:tcPr>
            <w:tcW w:w="9134" w:type="dxa"/>
            <w:gridSpan w:val="3"/>
            <w:tcBorders>
              <w:top w:val="single" w:sz="4" w:space="0" w:color="auto"/>
              <w:bottom w:val="nil"/>
              <w:right w:val="single" w:sz="4" w:space="0" w:color="auto"/>
            </w:tcBorders>
          </w:tcPr>
          <w:p w14:paraId="0D2DFE8D" w14:textId="77777777" w:rsidR="00811349" w:rsidRPr="00BC1AB6" w:rsidRDefault="00811349">
            <w:pPr>
              <w:keepLines/>
              <w:spacing w:line="312" w:lineRule="exact"/>
              <w:rPr>
                <w:rFonts w:ascii="Verdana" w:hAnsi="Verdana"/>
                <w:b/>
                <w:bCs/>
                <w:lang w:val="it-CH"/>
              </w:rPr>
            </w:pPr>
            <w:r w:rsidRPr="00BC1AB6">
              <w:rPr>
                <w:rFonts w:ascii="Verdana" w:hAnsi="Verdana"/>
                <w:b/>
                <w:bCs/>
                <w:lang w:val="it-CH"/>
              </w:rPr>
              <w:t>Effetti dell'esposizione sulla salute</w:t>
            </w:r>
          </w:p>
          <w:p w14:paraId="388B2065" w14:textId="77777777" w:rsidR="00811349" w:rsidRPr="00BC1AB6" w:rsidRDefault="00811349">
            <w:pPr>
              <w:keepLines/>
              <w:spacing w:line="312" w:lineRule="exact"/>
              <w:rPr>
                <w:rFonts w:ascii="Verdana" w:hAnsi="Verdana"/>
                <w:lang w:val="it-CH"/>
              </w:rPr>
            </w:pPr>
            <w:r w:rsidRPr="00BC1AB6">
              <w:rPr>
                <w:rFonts w:ascii="Verdana" w:hAnsi="Verdana"/>
                <w:lang w:val="it-CH"/>
              </w:rPr>
              <w:t>Il contatto con le miscele può aggravare malattie della pelle o degli occhi già esistenti.</w:t>
            </w:r>
          </w:p>
        </w:tc>
      </w:tr>
      <w:tr w:rsidR="00811349" w:rsidRPr="00BC1AB6" w14:paraId="31430FE1" w14:textId="77777777" w:rsidTr="004F15DB">
        <w:trPr>
          <w:cantSplit/>
        </w:trPr>
        <w:tc>
          <w:tcPr>
            <w:tcW w:w="709" w:type="dxa"/>
            <w:tcBorders>
              <w:top w:val="single" w:sz="4" w:space="0" w:color="auto"/>
              <w:left w:val="single" w:sz="4" w:space="0" w:color="auto"/>
              <w:bottom w:val="single" w:sz="4" w:space="0" w:color="auto"/>
            </w:tcBorders>
            <w:shd w:val="clear" w:color="auto" w:fill="D9D9D9"/>
          </w:tcPr>
          <w:p w14:paraId="15371A1C" w14:textId="77777777" w:rsidR="00811349" w:rsidRPr="00BC1AB6" w:rsidRDefault="00811349">
            <w:pPr>
              <w:keepLines/>
              <w:spacing w:line="312" w:lineRule="exact"/>
              <w:rPr>
                <w:rFonts w:ascii="Verdana" w:hAnsi="Verdana"/>
                <w:lang w:val="it-CH"/>
              </w:rPr>
            </w:pPr>
            <w:r w:rsidRPr="00BC1AB6">
              <w:rPr>
                <w:rFonts w:ascii="Verdana" w:hAnsi="Verdana"/>
                <w:b/>
                <w:lang w:val="it-CH"/>
              </w:rPr>
              <w:t>12.</w:t>
            </w:r>
          </w:p>
        </w:tc>
        <w:tc>
          <w:tcPr>
            <w:tcW w:w="9134" w:type="dxa"/>
            <w:gridSpan w:val="3"/>
            <w:tcBorders>
              <w:top w:val="single" w:sz="4" w:space="0" w:color="auto"/>
              <w:bottom w:val="single" w:sz="4" w:space="0" w:color="auto"/>
              <w:right w:val="single" w:sz="4" w:space="0" w:color="auto"/>
            </w:tcBorders>
            <w:shd w:val="clear" w:color="auto" w:fill="D9D9D9"/>
          </w:tcPr>
          <w:p w14:paraId="7DF16881" w14:textId="77777777" w:rsidR="00811349" w:rsidRPr="00BC1AB6" w:rsidRDefault="00811349">
            <w:pPr>
              <w:keepLines/>
              <w:spacing w:line="312" w:lineRule="exact"/>
              <w:rPr>
                <w:rFonts w:ascii="Verdana" w:hAnsi="Verdana"/>
                <w:lang w:val="it-CH"/>
              </w:rPr>
            </w:pPr>
            <w:r w:rsidRPr="00BC1AB6">
              <w:rPr>
                <w:rFonts w:ascii="Verdana" w:hAnsi="Verdana"/>
                <w:b/>
                <w:lang w:val="it-CH"/>
              </w:rPr>
              <w:t>Informazioni ambientali</w:t>
            </w:r>
          </w:p>
        </w:tc>
      </w:tr>
      <w:tr w:rsidR="00811349" w:rsidRPr="00812F35" w14:paraId="102EDF95" w14:textId="77777777" w:rsidTr="004F15DB">
        <w:trPr>
          <w:cantSplit/>
        </w:trPr>
        <w:tc>
          <w:tcPr>
            <w:tcW w:w="709" w:type="dxa"/>
            <w:tcBorders>
              <w:top w:val="single" w:sz="4" w:space="0" w:color="auto"/>
              <w:left w:val="single" w:sz="4" w:space="0" w:color="auto"/>
              <w:bottom w:val="single" w:sz="4" w:space="0" w:color="auto"/>
            </w:tcBorders>
          </w:tcPr>
          <w:p w14:paraId="74C4FDAE" w14:textId="77777777" w:rsidR="00811349" w:rsidRPr="00BC1AB6" w:rsidRDefault="00811349">
            <w:pPr>
              <w:keepLines/>
              <w:spacing w:line="312" w:lineRule="exact"/>
              <w:rPr>
                <w:rFonts w:ascii="Verdana" w:hAnsi="Verdana"/>
                <w:b/>
                <w:bCs/>
                <w:lang w:val="it-CH"/>
              </w:rPr>
            </w:pPr>
            <w:r w:rsidRPr="00BC1AB6">
              <w:rPr>
                <w:rFonts w:ascii="Verdana" w:hAnsi="Verdana"/>
                <w:b/>
                <w:bCs/>
                <w:lang w:val="it-CH"/>
              </w:rPr>
              <w:t>12.1</w:t>
            </w:r>
          </w:p>
        </w:tc>
        <w:tc>
          <w:tcPr>
            <w:tcW w:w="9134" w:type="dxa"/>
            <w:gridSpan w:val="3"/>
            <w:tcBorders>
              <w:top w:val="single" w:sz="4" w:space="0" w:color="auto"/>
              <w:bottom w:val="single" w:sz="4" w:space="0" w:color="auto"/>
              <w:right w:val="single" w:sz="4" w:space="0" w:color="auto"/>
            </w:tcBorders>
          </w:tcPr>
          <w:p w14:paraId="4444FF56" w14:textId="77777777" w:rsidR="00CA1EC4" w:rsidRPr="00BC1AB6" w:rsidRDefault="00811349" w:rsidP="00811349">
            <w:pPr>
              <w:keepLines/>
              <w:spacing w:line="312" w:lineRule="exact"/>
              <w:rPr>
                <w:rFonts w:ascii="Verdana" w:hAnsi="Verdana"/>
                <w:b/>
                <w:bCs/>
                <w:lang w:val="it-CH"/>
              </w:rPr>
            </w:pPr>
            <w:r w:rsidRPr="00BC1AB6">
              <w:rPr>
                <w:rFonts w:ascii="Verdana" w:hAnsi="Verdana"/>
                <w:b/>
                <w:bCs/>
                <w:lang w:val="it-CH"/>
              </w:rPr>
              <w:t>Tossicità</w:t>
            </w:r>
          </w:p>
          <w:p w14:paraId="26045B4A" w14:textId="77777777" w:rsidR="00811349" w:rsidRPr="00BC1AB6" w:rsidRDefault="00811349" w:rsidP="00811349">
            <w:pPr>
              <w:keepLines/>
              <w:spacing w:line="312" w:lineRule="exact"/>
              <w:rPr>
                <w:rFonts w:ascii="Verdana" w:hAnsi="Verdana"/>
                <w:lang w:val="it-CH"/>
              </w:rPr>
            </w:pPr>
            <w:r w:rsidRPr="00BC1AB6">
              <w:rPr>
                <w:rFonts w:ascii="Verdana" w:hAnsi="Verdana"/>
                <w:lang w:val="it-CH"/>
              </w:rPr>
              <w:t>Il prodotto non è considerato pericoloso per l'ambiente. Studi ecotossicologici con il cemento Portland, che è spesso usato per la produzione dei preparati, su Daphnia magna (U.S. EPA, 1994a) (5) e Selenastrum coli (U.S. EPA, 1993) (6) hanno mostrato solo un effetto tossico minore. Pertanto, non è stato possibile determinare i valori LC50 e EC50 (7). Non è stato possibile determinare alcun effetto tossico sui sedimenti (8). Tuttavia, il rilascio di grandi quantità di preparati nell'acqua può portare a uno spostamento del pH e quindi essere tossico per la vita acquatica in circostanze particolari.</w:t>
            </w:r>
          </w:p>
        </w:tc>
      </w:tr>
      <w:tr w:rsidR="00811349" w:rsidRPr="00812F35" w14:paraId="4FAD9A6F" w14:textId="77777777" w:rsidTr="004F15DB">
        <w:trPr>
          <w:cantSplit/>
        </w:trPr>
        <w:tc>
          <w:tcPr>
            <w:tcW w:w="709" w:type="dxa"/>
            <w:tcBorders>
              <w:top w:val="single" w:sz="4" w:space="0" w:color="auto"/>
              <w:left w:val="single" w:sz="4" w:space="0" w:color="auto"/>
              <w:bottom w:val="nil"/>
            </w:tcBorders>
          </w:tcPr>
          <w:p w14:paraId="7144055B" w14:textId="77777777" w:rsidR="00811349" w:rsidRPr="00BC1AB6" w:rsidRDefault="00811349">
            <w:pPr>
              <w:keepLines/>
              <w:spacing w:line="312" w:lineRule="exact"/>
              <w:rPr>
                <w:rFonts w:ascii="Verdana" w:hAnsi="Verdana"/>
                <w:b/>
                <w:bCs/>
                <w:lang w:val="it-CH"/>
              </w:rPr>
            </w:pPr>
            <w:r w:rsidRPr="00BC1AB6">
              <w:rPr>
                <w:rFonts w:ascii="Verdana" w:hAnsi="Verdana"/>
                <w:b/>
                <w:bCs/>
                <w:lang w:val="it-CH"/>
              </w:rPr>
              <w:t>12.2</w:t>
            </w:r>
          </w:p>
        </w:tc>
        <w:tc>
          <w:tcPr>
            <w:tcW w:w="9134" w:type="dxa"/>
            <w:gridSpan w:val="3"/>
            <w:tcBorders>
              <w:top w:val="single" w:sz="4" w:space="0" w:color="auto"/>
              <w:bottom w:val="nil"/>
              <w:right w:val="single" w:sz="4" w:space="0" w:color="auto"/>
            </w:tcBorders>
          </w:tcPr>
          <w:p w14:paraId="598E7708" w14:textId="77777777" w:rsidR="00CA1EC4" w:rsidRPr="00BC1AB6" w:rsidRDefault="00811349">
            <w:pPr>
              <w:keepLines/>
              <w:spacing w:line="312" w:lineRule="exact"/>
              <w:rPr>
                <w:rFonts w:ascii="Verdana" w:hAnsi="Verdana"/>
                <w:b/>
                <w:bCs/>
                <w:lang w:val="it-CH"/>
              </w:rPr>
            </w:pPr>
            <w:r w:rsidRPr="00BC1AB6">
              <w:rPr>
                <w:rFonts w:ascii="Verdana" w:hAnsi="Verdana"/>
                <w:b/>
                <w:bCs/>
                <w:lang w:val="it-CH"/>
              </w:rPr>
              <w:t>Persistenza e degradabilità</w:t>
            </w:r>
          </w:p>
          <w:p w14:paraId="49795B3A" w14:textId="77777777" w:rsidR="00811349" w:rsidRPr="00BC1AB6" w:rsidRDefault="00811349">
            <w:pPr>
              <w:keepLines/>
              <w:spacing w:line="312" w:lineRule="exact"/>
              <w:rPr>
                <w:rFonts w:ascii="Verdana" w:hAnsi="Verdana"/>
                <w:lang w:val="it-CH"/>
              </w:rPr>
            </w:pPr>
            <w:r w:rsidRPr="00BC1AB6">
              <w:rPr>
                <w:rFonts w:ascii="Verdana" w:hAnsi="Verdana"/>
                <w:lang w:val="it-CH"/>
              </w:rPr>
              <w:t>Non applicabile in quanto le miscele sono materiale minerale inorganico.</w:t>
            </w:r>
          </w:p>
        </w:tc>
      </w:tr>
      <w:tr w:rsidR="00811349" w:rsidRPr="00812F35" w14:paraId="3E019894" w14:textId="77777777" w:rsidTr="004F15DB">
        <w:trPr>
          <w:cantSplit/>
        </w:trPr>
        <w:tc>
          <w:tcPr>
            <w:tcW w:w="709" w:type="dxa"/>
            <w:tcBorders>
              <w:top w:val="single" w:sz="4" w:space="0" w:color="auto"/>
              <w:left w:val="single" w:sz="4" w:space="0" w:color="auto"/>
              <w:bottom w:val="nil"/>
            </w:tcBorders>
          </w:tcPr>
          <w:p w14:paraId="520A7069" w14:textId="77777777" w:rsidR="00811349" w:rsidRPr="00BC1AB6" w:rsidRDefault="00811349">
            <w:pPr>
              <w:keepLines/>
              <w:spacing w:line="312" w:lineRule="exact"/>
              <w:rPr>
                <w:rFonts w:ascii="Verdana" w:hAnsi="Verdana"/>
                <w:b/>
                <w:bCs/>
                <w:lang w:val="it-CH"/>
              </w:rPr>
            </w:pPr>
            <w:r w:rsidRPr="00BC1AB6">
              <w:rPr>
                <w:rFonts w:ascii="Verdana" w:hAnsi="Verdana"/>
                <w:b/>
                <w:bCs/>
                <w:lang w:val="it-CH"/>
              </w:rPr>
              <w:t>12.3</w:t>
            </w:r>
          </w:p>
        </w:tc>
        <w:tc>
          <w:tcPr>
            <w:tcW w:w="9134" w:type="dxa"/>
            <w:gridSpan w:val="3"/>
            <w:tcBorders>
              <w:top w:val="single" w:sz="4" w:space="0" w:color="auto"/>
              <w:bottom w:val="nil"/>
              <w:right w:val="single" w:sz="4" w:space="0" w:color="auto"/>
            </w:tcBorders>
          </w:tcPr>
          <w:p w14:paraId="75874F0C" w14:textId="77777777" w:rsidR="00CA1EC4" w:rsidRPr="00BC1AB6" w:rsidRDefault="00811349">
            <w:pPr>
              <w:keepLines/>
              <w:spacing w:line="312" w:lineRule="exact"/>
              <w:rPr>
                <w:rFonts w:ascii="Verdana" w:hAnsi="Verdana"/>
                <w:b/>
                <w:bCs/>
                <w:lang w:val="it-CH"/>
              </w:rPr>
            </w:pPr>
            <w:r w:rsidRPr="00BC1AB6">
              <w:rPr>
                <w:rFonts w:ascii="Verdana" w:hAnsi="Verdana"/>
                <w:b/>
                <w:bCs/>
                <w:lang w:val="it-CH"/>
              </w:rPr>
              <w:t>Potenziale di bioaccumulo</w:t>
            </w:r>
          </w:p>
          <w:p w14:paraId="62F07692" w14:textId="77777777" w:rsidR="00811349" w:rsidRPr="00BC1AB6" w:rsidRDefault="00811349">
            <w:pPr>
              <w:keepLines/>
              <w:spacing w:line="312" w:lineRule="exact"/>
              <w:rPr>
                <w:rFonts w:ascii="Verdana" w:hAnsi="Verdana"/>
                <w:lang w:val="it-CH"/>
              </w:rPr>
            </w:pPr>
            <w:r w:rsidRPr="00BC1AB6">
              <w:rPr>
                <w:rFonts w:ascii="Verdana" w:hAnsi="Verdana"/>
                <w:lang w:val="it-CH"/>
              </w:rPr>
              <w:t>Non applicabile in quanto le miscele sono materiale minerale inorganico.</w:t>
            </w:r>
          </w:p>
        </w:tc>
      </w:tr>
      <w:tr w:rsidR="00811349" w:rsidRPr="00812F35" w14:paraId="6E4147E9" w14:textId="77777777" w:rsidTr="004F15DB">
        <w:trPr>
          <w:cantSplit/>
        </w:trPr>
        <w:tc>
          <w:tcPr>
            <w:tcW w:w="709" w:type="dxa"/>
            <w:tcBorders>
              <w:top w:val="single" w:sz="4" w:space="0" w:color="auto"/>
              <w:left w:val="single" w:sz="4" w:space="0" w:color="auto"/>
              <w:bottom w:val="single" w:sz="4" w:space="0" w:color="auto"/>
            </w:tcBorders>
          </w:tcPr>
          <w:p w14:paraId="5E4741ED" w14:textId="77777777" w:rsidR="00811349" w:rsidRPr="00BC1AB6" w:rsidRDefault="00811349">
            <w:pPr>
              <w:keepLines/>
              <w:spacing w:line="312" w:lineRule="exact"/>
              <w:rPr>
                <w:rFonts w:ascii="Verdana" w:hAnsi="Verdana"/>
                <w:b/>
                <w:bCs/>
                <w:lang w:val="it-CH"/>
              </w:rPr>
            </w:pPr>
            <w:r w:rsidRPr="00BC1AB6">
              <w:rPr>
                <w:rFonts w:ascii="Verdana" w:hAnsi="Verdana"/>
                <w:b/>
                <w:bCs/>
                <w:lang w:val="it-CH"/>
              </w:rPr>
              <w:t>12.4</w:t>
            </w:r>
          </w:p>
        </w:tc>
        <w:tc>
          <w:tcPr>
            <w:tcW w:w="9134" w:type="dxa"/>
            <w:gridSpan w:val="3"/>
            <w:tcBorders>
              <w:top w:val="single" w:sz="4" w:space="0" w:color="auto"/>
              <w:bottom w:val="single" w:sz="4" w:space="0" w:color="auto"/>
              <w:right w:val="single" w:sz="4" w:space="0" w:color="auto"/>
            </w:tcBorders>
          </w:tcPr>
          <w:p w14:paraId="6EB90AF8" w14:textId="77777777" w:rsidR="00CA1EC4" w:rsidRPr="00BC1AB6" w:rsidRDefault="00811349">
            <w:pPr>
              <w:keepLines/>
              <w:spacing w:line="312" w:lineRule="exact"/>
              <w:rPr>
                <w:rFonts w:ascii="Verdana" w:hAnsi="Verdana"/>
                <w:b/>
                <w:bCs/>
                <w:lang w:val="it-CH"/>
              </w:rPr>
            </w:pPr>
            <w:r w:rsidRPr="00BC1AB6">
              <w:rPr>
                <w:rFonts w:ascii="Verdana" w:hAnsi="Verdana"/>
                <w:b/>
                <w:bCs/>
                <w:lang w:val="it-CH"/>
              </w:rPr>
              <w:t>Mobilità del suolo</w:t>
            </w:r>
          </w:p>
          <w:p w14:paraId="4BE6BF2F" w14:textId="77777777" w:rsidR="00811349" w:rsidRPr="00BC1AB6" w:rsidRDefault="00811349">
            <w:pPr>
              <w:keepLines/>
              <w:spacing w:line="312" w:lineRule="exact"/>
              <w:rPr>
                <w:rFonts w:ascii="Verdana" w:hAnsi="Verdana"/>
                <w:lang w:val="it-CH"/>
              </w:rPr>
            </w:pPr>
            <w:r w:rsidRPr="00BC1AB6">
              <w:rPr>
                <w:rFonts w:ascii="Verdana" w:hAnsi="Verdana"/>
                <w:lang w:val="it-CH"/>
              </w:rPr>
              <w:t>Non applicabile in quanto le miscele sono materiale minerale inorganico.</w:t>
            </w:r>
          </w:p>
        </w:tc>
      </w:tr>
      <w:tr w:rsidR="00811349" w:rsidRPr="00812F35" w14:paraId="265BFE85" w14:textId="77777777" w:rsidTr="004F15DB">
        <w:trPr>
          <w:cantSplit/>
        </w:trPr>
        <w:tc>
          <w:tcPr>
            <w:tcW w:w="709" w:type="dxa"/>
            <w:tcBorders>
              <w:top w:val="single" w:sz="4" w:space="0" w:color="auto"/>
              <w:left w:val="single" w:sz="4" w:space="0" w:color="auto"/>
              <w:bottom w:val="single" w:sz="4" w:space="0" w:color="auto"/>
            </w:tcBorders>
          </w:tcPr>
          <w:p w14:paraId="5970ADAE" w14:textId="77777777" w:rsidR="00811349" w:rsidRPr="00BC1AB6" w:rsidRDefault="00811349">
            <w:pPr>
              <w:keepLines/>
              <w:spacing w:line="312" w:lineRule="exact"/>
              <w:rPr>
                <w:rFonts w:ascii="Verdana" w:hAnsi="Verdana"/>
                <w:b/>
                <w:bCs/>
                <w:lang w:val="it-CH"/>
              </w:rPr>
            </w:pPr>
            <w:r w:rsidRPr="00BC1AB6">
              <w:rPr>
                <w:rFonts w:ascii="Verdana" w:hAnsi="Verdana"/>
                <w:b/>
                <w:bCs/>
                <w:lang w:val="it-CH"/>
              </w:rPr>
              <w:t>12.5</w:t>
            </w:r>
          </w:p>
        </w:tc>
        <w:tc>
          <w:tcPr>
            <w:tcW w:w="9134" w:type="dxa"/>
            <w:gridSpan w:val="3"/>
            <w:tcBorders>
              <w:top w:val="single" w:sz="4" w:space="0" w:color="auto"/>
              <w:bottom w:val="single" w:sz="4" w:space="0" w:color="auto"/>
              <w:right w:val="single" w:sz="4" w:space="0" w:color="auto"/>
            </w:tcBorders>
          </w:tcPr>
          <w:p w14:paraId="52C3C5C0" w14:textId="77777777" w:rsidR="00811349" w:rsidRPr="00BC1AB6" w:rsidRDefault="00811349">
            <w:pPr>
              <w:keepLines/>
              <w:spacing w:line="312" w:lineRule="exact"/>
              <w:rPr>
                <w:rFonts w:ascii="Verdana" w:hAnsi="Verdana"/>
                <w:b/>
                <w:bCs/>
                <w:lang w:val="it-CH"/>
              </w:rPr>
            </w:pPr>
            <w:r w:rsidRPr="00BC1AB6">
              <w:rPr>
                <w:rFonts w:ascii="Verdana" w:hAnsi="Verdana"/>
                <w:b/>
                <w:bCs/>
                <w:lang w:val="it-CH"/>
              </w:rPr>
              <w:t>Note della valutazione PBT e vPvB</w:t>
            </w:r>
          </w:p>
          <w:p w14:paraId="3B8632EA" w14:textId="77777777" w:rsidR="00811349" w:rsidRPr="00BC1AB6" w:rsidDel="00811349" w:rsidRDefault="00811349">
            <w:pPr>
              <w:keepLines/>
              <w:spacing w:line="312" w:lineRule="exact"/>
              <w:rPr>
                <w:rFonts w:ascii="Verdana" w:hAnsi="Verdana"/>
                <w:lang w:val="it-CH"/>
              </w:rPr>
            </w:pPr>
            <w:r w:rsidRPr="00BC1AB6">
              <w:rPr>
                <w:rFonts w:ascii="Verdana" w:hAnsi="Verdana"/>
                <w:lang w:val="it-CH"/>
              </w:rPr>
              <w:t>Non applicabile in quanto le miscele sono materiale minerale inorganico.</w:t>
            </w:r>
          </w:p>
        </w:tc>
      </w:tr>
      <w:tr w:rsidR="00811349" w:rsidRPr="00812F35" w14:paraId="2649EEE6" w14:textId="77777777" w:rsidTr="004F15DB">
        <w:trPr>
          <w:cantSplit/>
        </w:trPr>
        <w:tc>
          <w:tcPr>
            <w:tcW w:w="709" w:type="dxa"/>
            <w:tcBorders>
              <w:top w:val="single" w:sz="4" w:space="0" w:color="auto"/>
              <w:left w:val="single" w:sz="4" w:space="0" w:color="auto"/>
              <w:bottom w:val="single" w:sz="4" w:space="0" w:color="auto"/>
            </w:tcBorders>
          </w:tcPr>
          <w:p w14:paraId="3240010B" w14:textId="77777777" w:rsidR="00811349" w:rsidRPr="00BC1AB6" w:rsidRDefault="00811349">
            <w:pPr>
              <w:keepLines/>
              <w:spacing w:line="312" w:lineRule="exact"/>
              <w:rPr>
                <w:rFonts w:ascii="Verdana" w:hAnsi="Verdana"/>
                <w:b/>
                <w:bCs/>
                <w:lang w:val="it-CH"/>
              </w:rPr>
            </w:pPr>
            <w:r w:rsidRPr="00BC1AB6">
              <w:rPr>
                <w:rFonts w:ascii="Verdana" w:hAnsi="Verdana"/>
                <w:b/>
                <w:bCs/>
                <w:lang w:val="it-CH"/>
              </w:rPr>
              <w:t>12.6</w:t>
            </w:r>
          </w:p>
        </w:tc>
        <w:tc>
          <w:tcPr>
            <w:tcW w:w="9134" w:type="dxa"/>
            <w:gridSpan w:val="3"/>
            <w:tcBorders>
              <w:top w:val="single" w:sz="4" w:space="0" w:color="auto"/>
              <w:bottom w:val="single" w:sz="4" w:space="0" w:color="auto"/>
              <w:right w:val="single" w:sz="4" w:space="0" w:color="auto"/>
            </w:tcBorders>
          </w:tcPr>
          <w:p w14:paraId="5C74DCD5" w14:textId="77777777" w:rsidR="00811349" w:rsidRPr="00BC1AB6" w:rsidRDefault="00811349">
            <w:pPr>
              <w:keepLines/>
              <w:spacing w:line="312" w:lineRule="exact"/>
              <w:rPr>
                <w:rFonts w:ascii="Verdana" w:hAnsi="Verdana"/>
                <w:b/>
                <w:bCs/>
                <w:lang w:val="it-CH"/>
              </w:rPr>
            </w:pPr>
            <w:r w:rsidRPr="00BC1AB6">
              <w:rPr>
                <w:rFonts w:ascii="Verdana" w:hAnsi="Verdana"/>
                <w:b/>
                <w:bCs/>
                <w:lang w:val="it-CH"/>
              </w:rPr>
              <w:t>Altri effetti avversi</w:t>
            </w:r>
          </w:p>
          <w:p w14:paraId="0A48CF6B" w14:textId="77777777" w:rsidR="00811349" w:rsidRPr="00BC1AB6" w:rsidRDefault="00811349">
            <w:pPr>
              <w:keepLines/>
              <w:spacing w:line="312" w:lineRule="exact"/>
              <w:rPr>
                <w:rFonts w:ascii="Verdana" w:hAnsi="Verdana"/>
                <w:lang w:val="it-CH"/>
              </w:rPr>
            </w:pPr>
            <w:r w:rsidRPr="00BC1AB6">
              <w:rPr>
                <w:rFonts w:ascii="Verdana" w:hAnsi="Verdana"/>
                <w:lang w:val="it-CH"/>
              </w:rPr>
              <w:t>Non applicabile.</w:t>
            </w:r>
          </w:p>
        </w:tc>
      </w:tr>
      <w:tr w:rsidR="005B3821" w:rsidRPr="00BC1AB6" w14:paraId="372D8F33" w14:textId="77777777" w:rsidTr="004F15DB">
        <w:trPr>
          <w:cantSplit/>
        </w:trPr>
        <w:tc>
          <w:tcPr>
            <w:tcW w:w="709" w:type="dxa"/>
            <w:tcBorders>
              <w:top w:val="single" w:sz="4" w:space="0" w:color="auto"/>
              <w:left w:val="single" w:sz="4" w:space="0" w:color="auto"/>
              <w:bottom w:val="nil"/>
            </w:tcBorders>
            <w:shd w:val="clear" w:color="auto" w:fill="D9D9D9"/>
          </w:tcPr>
          <w:p w14:paraId="7D5EBBC7" w14:textId="77777777" w:rsidR="005B3821" w:rsidRPr="00BC1AB6" w:rsidRDefault="005B3821">
            <w:pPr>
              <w:keepLines/>
              <w:spacing w:line="312" w:lineRule="exact"/>
              <w:rPr>
                <w:rFonts w:ascii="Verdana" w:hAnsi="Verdana"/>
                <w:lang w:val="it-CH"/>
              </w:rPr>
            </w:pPr>
            <w:r w:rsidRPr="00BC1AB6">
              <w:rPr>
                <w:rFonts w:ascii="Verdana" w:hAnsi="Verdana"/>
                <w:b/>
                <w:lang w:val="it-CH"/>
              </w:rPr>
              <w:t>13.</w:t>
            </w:r>
          </w:p>
        </w:tc>
        <w:tc>
          <w:tcPr>
            <w:tcW w:w="9134" w:type="dxa"/>
            <w:gridSpan w:val="3"/>
            <w:tcBorders>
              <w:top w:val="single" w:sz="4" w:space="0" w:color="auto"/>
              <w:bottom w:val="nil"/>
              <w:right w:val="single" w:sz="4" w:space="0" w:color="auto"/>
            </w:tcBorders>
            <w:shd w:val="clear" w:color="auto" w:fill="D9D9D9"/>
          </w:tcPr>
          <w:p w14:paraId="3656B369" w14:textId="77777777" w:rsidR="005B3821" w:rsidRPr="00BC1AB6" w:rsidRDefault="005B3821">
            <w:pPr>
              <w:keepLines/>
              <w:spacing w:line="312" w:lineRule="exact"/>
              <w:rPr>
                <w:rFonts w:ascii="Verdana" w:hAnsi="Verdana"/>
                <w:lang w:val="it-CH"/>
              </w:rPr>
            </w:pPr>
            <w:r w:rsidRPr="00BC1AB6">
              <w:rPr>
                <w:rFonts w:ascii="Verdana" w:hAnsi="Verdana"/>
                <w:b/>
                <w:lang w:val="it-CH"/>
              </w:rPr>
              <w:t>Note sulla cessione</w:t>
            </w:r>
          </w:p>
        </w:tc>
      </w:tr>
      <w:tr w:rsidR="00AB1E1A" w:rsidRPr="00812F35" w14:paraId="61908736" w14:textId="77777777" w:rsidTr="004F15DB">
        <w:trPr>
          <w:cantSplit/>
        </w:trPr>
        <w:tc>
          <w:tcPr>
            <w:tcW w:w="709" w:type="dxa"/>
            <w:tcBorders>
              <w:top w:val="single" w:sz="4" w:space="0" w:color="auto"/>
              <w:left w:val="single" w:sz="4" w:space="0" w:color="auto"/>
              <w:bottom w:val="nil"/>
            </w:tcBorders>
          </w:tcPr>
          <w:p w14:paraId="69DB5903" w14:textId="77777777" w:rsidR="00AB1E1A" w:rsidRPr="00BC1AB6" w:rsidRDefault="00AB1E1A">
            <w:pPr>
              <w:keepLines/>
              <w:spacing w:line="312" w:lineRule="exact"/>
              <w:rPr>
                <w:rFonts w:ascii="Verdana" w:hAnsi="Verdana"/>
                <w:b/>
                <w:bCs/>
                <w:lang w:val="it-CH"/>
              </w:rPr>
            </w:pPr>
            <w:r w:rsidRPr="00BC1AB6">
              <w:rPr>
                <w:rFonts w:ascii="Verdana" w:hAnsi="Verdana"/>
                <w:b/>
                <w:bCs/>
                <w:lang w:val="it-CH"/>
              </w:rPr>
              <w:lastRenderedPageBreak/>
              <w:t>13.1</w:t>
            </w:r>
          </w:p>
        </w:tc>
        <w:tc>
          <w:tcPr>
            <w:tcW w:w="9134" w:type="dxa"/>
            <w:gridSpan w:val="3"/>
            <w:tcBorders>
              <w:top w:val="single" w:sz="4" w:space="0" w:color="auto"/>
              <w:bottom w:val="nil"/>
              <w:right w:val="single" w:sz="4" w:space="0" w:color="auto"/>
            </w:tcBorders>
          </w:tcPr>
          <w:p w14:paraId="1EF2BEDB" w14:textId="77777777" w:rsidR="00AB1E1A" w:rsidRPr="00BC1AB6" w:rsidRDefault="00AB1E1A" w:rsidP="00AB1E1A">
            <w:pPr>
              <w:keepLines/>
              <w:spacing w:line="312" w:lineRule="exact"/>
              <w:rPr>
                <w:rFonts w:ascii="Verdana" w:hAnsi="Verdana"/>
                <w:lang w:val="it-CH"/>
              </w:rPr>
            </w:pPr>
            <w:r w:rsidRPr="00BC1AB6">
              <w:rPr>
                <w:rFonts w:ascii="Verdana" w:hAnsi="Verdana"/>
                <w:b/>
                <w:bCs/>
                <w:lang w:val="it-CH"/>
              </w:rPr>
              <w:t xml:space="preserve">Procedure di trattamento dei rifiuti </w:t>
            </w:r>
            <w:r w:rsidRPr="00BC1AB6">
              <w:rPr>
                <w:rFonts w:ascii="Verdana" w:hAnsi="Verdana"/>
                <w:lang w:val="it-CH"/>
              </w:rPr>
              <w:t>Contattare il produttore per una possibile restituzione. Se questo non è possibile, lasciare che il prodotto umido si indurisca e non lasciarlo entrare nelle fognature o nei corsi d'acqua. Smaltire il prodotto indurito come rifiuto di calcestruzzo in conformità con le norme ufficiali locali (Ordinanza DETEC sulle liste per il trattamento dei rifiuti). Codice LVA: A seconda dell'origine come 17 01 01 rifiuti di demolizione in cemento.</w:t>
            </w:r>
          </w:p>
        </w:tc>
      </w:tr>
      <w:tr w:rsidR="00AB1E1A" w:rsidRPr="00BC1AB6" w14:paraId="06D60071" w14:textId="77777777" w:rsidTr="004F15DB">
        <w:trPr>
          <w:cantSplit/>
        </w:trPr>
        <w:tc>
          <w:tcPr>
            <w:tcW w:w="709" w:type="dxa"/>
            <w:tcBorders>
              <w:top w:val="single" w:sz="4" w:space="0" w:color="auto"/>
              <w:left w:val="single" w:sz="4" w:space="0" w:color="auto"/>
              <w:bottom w:val="single" w:sz="4" w:space="0" w:color="auto"/>
            </w:tcBorders>
            <w:shd w:val="clear" w:color="auto" w:fill="D9D9D9"/>
          </w:tcPr>
          <w:p w14:paraId="00A0108B" w14:textId="77777777" w:rsidR="00AB1E1A" w:rsidRPr="00BC1AB6" w:rsidRDefault="00AB1E1A">
            <w:pPr>
              <w:keepLines/>
              <w:spacing w:line="312" w:lineRule="exact"/>
              <w:rPr>
                <w:rFonts w:ascii="Verdana" w:hAnsi="Verdana"/>
                <w:lang w:val="it-CH"/>
              </w:rPr>
            </w:pPr>
            <w:r w:rsidRPr="00BC1AB6">
              <w:rPr>
                <w:rFonts w:ascii="Verdana" w:hAnsi="Verdana"/>
                <w:b/>
                <w:lang w:val="it-CH"/>
              </w:rPr>
              <w:t>14.</w:t>
            </w:r>
          </w:p>
        </w:tc>
        <w:tc>
          <w:tcPr>
            <w:tcW w:w="9134" w:type="dxa"/>
            <w:gridSpan w:val="3"/>
            <w:tcBorders>
              <w:top w:val="single" w:sz="4" w:space="0" w:color="auto"/>
              <w:bottom w:val="single" w:sz="4" w:space="0" w:color="auto"/>
              <w:right w:val="single" w:sz="4" w:space="0" w:color="auto"/>
            </w:tcBorders>
            <w:shd w:val="clear" w:color="auto" w:fill="D9D9D9"/>
          </w:tcPr>
          <w:p w14:paraId="17A74385" w14:textId="77777777" w:rsidR="00AB1E1A" w:rsidRPr="00BC1AB6" w:rsidRDefault="00AB1E1A">
            <w:pPr>
              <w:keepLines/>
              <w:spacing w:line="312" w:lineRule="exact"/>
              <w:rPr>
                <w:rFonts w:ascii="Verdana" w:hAnsi="Verdana"/>
                <w:lang w:val="it-CH"/>
              </w:rPr>
            </w:pPr>
            <w:r w:rsidRPr="00BC1AB6">
              <w:rPr>
                <w:rFonts w:ascii="Verdana" w:hAnsi="Verdana"/>
                <w:b/>
                <w:lang w:val="it-CH"/>
              </w:rPr>
              <w:t>Informazioni sul trasporto</w:t>
            </w:r>
          </w:p>
        </w:tc>
      </w:tr>
      <w:tr w:rsidR="00AB1E1A" w:rsidRPr="00BC1AB6" w14:paraId="25AB2281" w14:textId="77777777" w:rsidTr="004F15DB">
        <w:trPr>
          <w:cantSplit/>
        </w:trPr>
        <w:tc>
          <w:tcPr>
            <w:tcW w:w="709" w:type="dxa"/>
            <w:tcBorders>
              <w:top w:val="single" w:sz="4" w:space="0" w:color="auto"/>
              <w:left w:val="single" w:sz="4" w:space="0" w:color="auto"/>
              <w:bottom w:val="single" w:sz="4" w:space="0" w:color="auto"/>
            </w:tcBorders>
          </w:tcPr>
          <w:p w14:paraId="5ADB93BA" w14:textId="77777777" w:rsidR="00AB1E1A" w:rsidRPr="00BC1AB6" w:rsidRDefault="00AB1E1A">
            <w:pPr>
              <w:keepLines/>
              <w:spacing w:line="312" w:lineRule="exact"/>
              <w:rPr>
                <w:rFonts w:ascii="Verdana" w:hAnsi="Verdana"/>
                <w:b/>
                <w:lang w:val="it-CH"/>
              </w:rPr>
            </w:pPr>
          </w:p>
        </w:tc>
        <w:tc>
          <w:tcPr>
            <w:tcW w:w="9134" w:type="dxa"/>
            <w:gridSpan w:val="3"/>
            <w:tcBorders>
              <w:top w:val="single" w:sz="4" w:space="0" w:color="auto"/>
              <w:bottom w:val="single" w:sz="4" w:space="0" w:color="auto"/>
              <w:right w:val="single" w:sz="4" w:space="0" w:color="auto"/>
            </w:tcBorders>
          </w:tcPr>
          <w:p w14:paraId="34BF3042" w14:textId="77777777" w:rsidR="00AB1E1A" w:rsidRPr="00BC1AB6" w:rsidRDefault="00AB1E1A">
            <w:pPr>
              <w:keepLines/>
              <w:spacing w:line="312" w:lineRule="exact"/>
              <w:rPr>
                <w:rFonts w:ascii="Verdana" w:hAnsi="Verdana"/>
                <w:lang w:val="it-CH"/>
              </w:rPr>
            </w:pPr>
            <w:r w:rsidRPr="00BC1AB6">
              <w:rPr>
                <w:rFonts w:ascii="Verdana" w:hAnsi="Verdana"/>
                <w:lang w:val="it-CH"/>
              </w:rPr>
              <w:t>Le miscele non sono soggette ai regolamenti internazionali sulle merci pericolose ADR/RID e SDR. Pertanto, non è necessaria alcuna classificazione</w:t>
            </w:r>
            <w:r w:rsidR="007D10C0" w:rsidRPr="00BC1AB6">
              <w:rPr>
                <w:rFonts w:ascii="Verdana" w:hAnsi="Verdana"/>
                <w:lang w:val="it-CH"/>
              </w:rPr>
              <w:t>.</w:t>
            </w:r>
          </w:p>
        </w:tc>
      </w:tr>
      <w:tr w:rsidR="007D10C0" w:rsidRPr="00BC1AB6" w14:paraId="1244C49D" w14:textId="77777777" w:rsidTr="004F15DB">
        <w:trPr>
          <w:cantSplit/>
        </w:trPr>
        <w:tc>
          <w:tcPr>
            <w:tcW w:w="709" w:type="dxa"/>
            <w:tcBorders>
              <w:top w:val="single" w:sz="4" w:space="0" w:color="auto"/>
              <w:left w:val="single" w:sz="4" w:space="0" w:color="auto"/>
              <w:bottom w:val="single" w:sz="4" w:space="0" w:color="auto"/>
            </w:tcBorders>
          </w:tcPr>
          <w:p w14:paraId="31577021" w14:textId="77777777" w:rsidR="007D10C0" w:rsidRPr="00BC1AB6" w:rsidRDefault="007D10C0">
            <w:pPr>
              <w:keepLines/>
              <w:spacing w:line="312" w:lineRule="exact"/>
              <w:rPr>
                <w:rFonts w:ascii="Verdana" w:hAnsi="Verdana"/>
                <w:b/>
                <w:lang w:val="it-CH"/>
              </w:rPr>
            </w:pPr>
            <w:r w:rsidRPr="00BC1AB6">
              <w:rPr>
                <w:rFonts w:ascii="Verdana" w:hAnsi="Verdana"/>
                <w:b/>
                <w:lang w:val="it-CH"/>
              </w:rPr>
              <w:t>14.1</w:t>
            </w:r>
          </w:p>
        </w:tc>
        <w:tc>
          <w:tcPr>
            <w:tcW w:w="9134" w:type="dxa"/>
            <w:gridSpan w:val="3"/>
            <w:tcBorders>
              <w:top w:val="single" w:sz="4" w:space="0" w:color="auto"/>
              <w:bottom w:val="single" w:sz="4" w:space="0" w:color="auto"/>
              <w:right w:val="single" w:sz="4" w:space="0" w:color="auto"/>
            </w:tcBorders>
          </w:tcPr>
          <w:p w14:paraId="02755D7C" w14:textId="77777777" w:rsidR="007D10C0" w:rsidRPr="00BC1AB6" w:rsidRDefault="007D10C0">
            <w:pPr>
              <w:keepLines/>
              <w:spacing w:line="312" w:lineRule="exact"/>
              <w:rPr>
                <w:rFonts w:ascii="Verdana" w:hAnsi="Verdana"/>
                <w:b/>
                <w:bCs/>
                <w:lang w:val="it-CH"/>
              </w:rPr>
            </w:pPr>
            <w:r w:rsidRPr="00BC1AB6">
              <w:rPr>
                <w:rFonts w:ascii="Verdana" w:hAnsi="Verdana"/>
                <w:b/>
                <w:bCs/>
                <w:lang w:val="it-CH"/>
              </w:rPr>
              <w:t>Numero ONU</w:t>
            </w:r>
          </w:p>
          <w:p w14:paraId="6B901A10" w14:textId="77777777" w:rsidR="007D10C0" w:rsidRPr="00BC1AB6" w:rsidDel="00AB1E1A" w:rsidRDefault="007D10C0">
            <w:pPr>
              <w:keepLines/>
              <w:spacing w:line="312" w:lineRule="exact"/>
              <w:rPr>
                <w:rFonts w:ascii="Verdana" w:hAnsi="Verdana"/>
                <w:lang w:val="it-CH"/>
              </w:rPr>
            </w:pPr>
            <w:r w:rsidRPr="00BC1AB6">
              <w:rPr>
                <w:rFonts w:ascii="Verdana" w:hAnsi="Verdana"/>
                <w:lang w:val="it-CH"/>
              </w:rPr>
              <w:t>Non applicabile.</w:t>
            </w:r>
          </w:p>
        </w:tc>
      </w:tr>
      <w:tr w:rsidR="007D10C0" w:rsidRPr="00812F35" w14:paraId="630E9F96" w14:textId="77777777" w:rsidTr="004F15DB">
        <w:trPr>
          <w:cantSplit/>
        </w:trPr>
        <w:tc>
          <w:tcPr>
            <w:tcW w:w="709" w:type="dxa"/>
            <w:tcBorders>
              <w:top w:val="single" w:sz="4" w:space="0" w:color="auto"/>
              <w:left w:val="single" w:sz="4" w:space="0" w:color="auto"/>
              <w:bottom w:val="single" w:sz="4" w:space="0" w:color="auto"/>
            </w:tcBorders>
          </w:tcPr>
          <w:p w14:paraId="73377BB2" w14:textId="77777777" w:rsidR="007D10C0" w:rsidRPr="00BC1AB6" w:rsidRDefault="007D10C0">
            <w:pPr>
              <w:keepLines/>
              <w:spacing w:line="312" w:lineRule="exact"/>
              <w:rPr>
                <w:rFonts w:ascii="Verdana" w:hAnsi="Verdana"/>
                <w:b/>
                <w:lang w:val="it-CH"/>
              </w:rPr>
            </w:pPr>
            <w:r w:rsidRPr="00BC1AB6">
              <w:rPr>
                <w:rFonts w:ascii="Verdana" w:hAnsi="Verdana"/>
                <w:b/>
                <w:lang w:val="it-CH"/>
              </w:rPr>
              <w:t>14.2</w:t>
            </w:r>
          </w:p>
        </w:tc>
        <w:tc>
          <w:tcPr>
            <w:tcW w:w="9134" w:type="dxa"/>
            <w:gridSpan w:val="3"/>
            <w:tcBorders>
              <w:top w:val="single" w:sz="4" w:space="0" w:color="auto"/>
              <w:bottom w:val="single" w:sz="4" w:space="0" w:color="auto"/>
              <w:right w:val="single" w:sz="4" w:space="0" w:color="auto"/>
            </w:tcBorders>
          </w:tcPr>
          <w:p w14:paraId="32915280" w14:textId="77777777" w:rsidR="007D10C0" w:rsidRPr="00BC1AB6" w:rsidRDefault="007D10C0">
            <w:pPr>
              <w:keepLines/>
              <w:spacing w:line="312" w:lineRule="exact"/>
              <w:rPr>
                <w:rFonts w:ascii="Verdana" w:hAnsi="Verdana"/>
                <w:b/>
                <w:bCs/>
                <w:lang w:val="it-CH"/>
              </w:rPr>
            </w:pPr>
            <w:r w:rsidRPr="00BC1AB6">
              <w:rPr>
                <w:rFonts w:ascii="Verdana" w:hAnsi="Verdana"/>
                <w:b/>
                <w:bCs/>
                <w:lang w:val="it-CH"/>
              </w:rPr>
              <w:t>Nome di spedizione appropriato dell'ONU</w:t>
            </w:r>
          </w:p>
          <w:p w14:paraId="0C16D5A4" w14:textId="77777777" w:rsidR="007D10C0" w:rsidRPr="00BC1AB6" w:rsidRDefault="007D10C0">
            <w:pPr>
              <w:keepLines/>
              <w:spacing w:line="312" w:lineRule="exact"/>
              <w:rPr>
                <w:rFonts w:ascii="Verdana" w:hAnsi="Verdana"/>
                <w:lang w:val="it-CH"/>
              </w:rPr>
            </w:pPr>
            <w:r w:rsidRPr="00BC1AB6">
              <w:rPr>
                <w:rFonts w:ascii="Verdana" w:hAnsi="Verdana"/>
                <w:lang w:val="it-CH"/>
              </w:rPr>
              <w:t>Non applicabile.</w:t>
            </w:r>
          </w:p>
        </w:tc>
      </w:tr>
      <w:tr w:rsidR="007D10C0" w:rsidRPr="00812F35" w14:paraId="50AA136E" w14:textId="77777777" w:rsidTr="004F15DB">
        <w:trPr>
          <w:cantSplit/>
        </w:trPr>
        <w:tc>
          <w:tcPr>
            <w:tcW w:w="709" w:type="dxa"/>
            <w:tcBorders>
              <w:top w:val="single" w:sz="4" w:space="0" w:color="auto"/>
              <w:left w:val="single" w:sz="4" w:space="0" w:color="auto"/>
              <w:bottom w:val="single" w:sz="4" w:space="0" w:color="auto"/>
            </w:tcBorders>
          </w:tcPr>
          <w:p w14:paraId="430D215F" w14:textId="77777777" w:rsidR="007D10C0" w:rsidRPr="00BC1AB6" w:rsidRDefault="007D10C0">
            <w:pPr>
              <w:keepLines/>
              <w:spacing w:line="312" w:lineRule="exact"/>
              <w:rPr>
                <w:rFonts w:ascii="Verdana" w:hAnsi="Verdana"/>
                <w:b/>
                <w:lang w:val="it-CH"/>
              </w:rPr>
            </w:pPr>
            <w:r w:rsidRPr="00BC1AB6">
              <w:rPr>
                <w:rFonts w:ascii="Verdana" w:hAnsi="Verdana"/>
                <w:b/>
                <w:lang w:val="it-CH"/>
              </w:rPr>
              <w:t>14.3</w:t>
            </w:r>
          </w:p>
        </w:tc>
        <w:tc>
          <w:tcPr>
            <w:tcW w:w="9134" w:type="dxa"/>
            <w:gridSpan w:val="3"/>
            <w:tcBorders>
              <w:top w:val="single" w:sz="4" w:space="0" w:color="auto"/>
              <w:bottom w:val="single" w:sz="4" w:space="0" w:color="auto"/>
              <w:right w:val="single" w:sz="4" w:space="0" w:color="auto"/>
            </w:tcBorders>
          </w:tcPr>
          <w:p w14:paraId="69C61838" w14:textId="77777777" w:rsidR="007D10C0" w:rsidRPr="00BC1AB6" w:rsidRDefault="007D10C0">
            <w:pPr>
              <w:keepLines/>
              <w:spacing w:line="312" w:lineRule="exact"/>
              <w:rPr>
                <w:rFonts w:ascii="Verdana" w:hAnsi="Verdana"/>
                <w:b/>
                <w:bCs/>
                <w:lang w:val="it-CH"/>
              </w:rPr>
            </w:pPr>
            <w:r w:rsidRPr="00BC1AB6">
              <w:rPr>
                <w:rFonts w:ascii="Verdana" w:hAnsi="Verdana"/>
                <w:b/>
                <w:bCs/>
                <w:lang w:val="it-CH"/>
              </w:rPr>
              <w:t>Classi di trasporto</w:t>
            </w:r>
          </w:p>
          <w:p w14:paraId="6F9C0CF5" w14:textId="77777777" w:rsidR="007D10C0" w:rsidRPr="00BC1AB6" w:rsidRDefault="007D10C0">
            <w:pPr>
              <w:keepLines/>
              <w:spacing w:line="312" w:lineRule="exact"/>
              <w:rPr>
                <w:rFonts w:ascii="Verdana" w:hAnsi="Verdana"/>
                <w:lang w:val="it-CH"/>
              </w:rPr>
            </w:pPr>
            <w:r w:rsidRPr="00BC1AB6">
              <w:rPr>
                <w:rFonts w:ascii="Verdana" w:hAnsi="Verdana"/>
                <w:lang w:val="it-CH"/>
              </w:rPr>
              <w:t>Non applicabile.</w:t>
            </w:r>
          </w:p>
        </w:tc>
      </w:tr>
      <w:tr w:rsidR="007D10C0" w:rsidRPr="00812F35" w14:paraId="7C83767A" w14:textId="77777777" w:rsidTr="004F15DB">
        <w:trPr>
          <w:cantSplit/>
        </w:trPr>
        <w:tc>
          <w:tcPr>
            <w:tcW w:w="709" w:type="dxa"/>
            <w:tcBorders>
              <w:top w:val="single" w:sz="4" w:space="0" w:color="auto"/>
              <w:left w:val="single" w:sz="4" w:space="0" w:color="auto"/>
              <w:bottom w:val="single" w:sz="4" w:space="0" w:color="auto"/>
            </w:tcBorders>
          </w:tcPr>
          <w:p w14:paraId="27B849B0" w14:textId="77777777" w:rsidR="007D10C0" w:rsidRPr="00BC1AB6" w:rsidRDefault="007D10C0">
            <w:pPr>
              <w:keepLines/>
              <w:spacing w:line="312" w:lineRule="exact"/>
              <w:rPr>
                <w:rFonts w:ascii="Verdana" w:hAnsi="Verdana"/>
                <w:b/>
                <w:lang w:val="it-CH"/>
              </w:rPr>
            </w:pPr>
            <w:r w:rsidRPr="00BC1AB6">
              <w:rPr>
                <w:rFonts w:ascii="Verdana" w:hAnsi="Verdana"/>
                <w:b/>
                <w:lang w:val="it-CH"/>
              </w:rPr>
              <w:t>14.4</w:t>
            </w:r>
          </w:p>
        </w:tc>
        <w:tc>
          <w:tcPr>
            <w:tcW w:w="9134" w:type="dxa"/>
            <w:gridSpan w:val="3"/>
            <w:tcBorders>
              <w:top w:val="single" w:sz="4" w:space="0" w:color="auto"/>
              <w:bottom w:val="single" w:sz="4" w:space="0" w:color="auto"/>
              <w:right w:val="single" w:sz="4" w:space="0" w:color="auto"/>
            </w:tcBorders>
          </w:tcPr>
          <w:p w14:paraId="63EFBFE6" w14:textId="77777777" w:rsidR="007D10C0" w:rsidRPr="00BC1AB6" w:rsidRDefault="007D10C0">
            <w:pPr>
              <w:keepLines/>
              <w:spacing w:line="312" w:lineRule="exact"/>
              <w:rPr>
                <w:rFonts w:ascii="Verdana" w:hAnsi="Verdana"/>
                <w:b/>
                <w:bCs/>
                <w:lang w:val="it-CH"/>
              </w:rPr>
            </w:pPr>
            <w:r w:rsidRPr="00BC1AB6">
              <w:rPr>
                <w:rFonts w:ascii="Verdana" w:hAnsi="Verdana"/>
                <w:b/>
                <w:bCs/>
                <w:lang w:val="it-CH"/>
              </w:rPr>
              <w:t>Gruppo di imballaggio</w:t>
            </w:r>
          </w:p>
          <w:p w14:paraId="7FA1C805" w14:textId="77777777" w:rsidR="007D10C0" w:rsidRPr="00BC1AB6" w:rsidRDefault="007D10C0">
            <w:pPr>
              <w:keepLines/>
              <w:spacing w:line="312" w:lineRule="exact"/>
              <w:rPr>
                <w:rFonts w:ascii="Verdana" w:hAnsi="Verdana"/>
                <w:lang w:val="it-CH"/>
              </w:rPr>
            </w:pPr>
            <w:r w:rsidRPr="00BC1AB6">
              <w:rPr>
                <w:rFonts w:ascii="Verdana" w:hAnsi="Verdana"/>
                <w:lang w:val="it-CH"/>
              </w:rPr>
              <w:t>Non applicabile.</w:t>
            </w:r>
          </w:p>
        </w:tc>
      </w:tr>
      <w:tr w:rsidR="007D10C0" w:rsidRPr="00BC1AB6" w14:paraId="0F1F060A" w14:textId="77777777" w:rsidTr="004F15DB">
        <w:trPr>
          <w:cantSplit/>
        </w:trPr>
        <w:tc>
          <w:tcPr>
            <w:tcW w:w="709" w:type="dxa"/>
            <w:tcBorders>
              <w:top w:val="single" w:sz="4" w:space="0" w:color="auto"/>
              <w:left w:val="single" w:sz="4" w:space="0" w:color="auto"/>
              <w:bottom w:val="single" w:sz="4" w:space="0" w:color="auto"/>
            </w:tcBorders>
          </w:tcPr>
          <w:p w14:paraId="5A652087" w14:textId="77777777" w:rsidR="007D10C0" w:rsidRPr="00BC1AB6" w:rsidRDefault="007D10C0">
            <w:pPr>
              <w:keepLines/>
              <w:spacing w:line="312" w:lineRule="exact"/>
              <w:rPr>
                <w:rFonts w:ascii="Verdana" w:hAnsi="Verdana"/>
                <w:b/>
                <w:lang w:val="it-CH"/>
              </w:rPr>
            </w:pPr>
            <w:r w:rsidRPr="00BC1AB6">
              <w:rPr>
                <w:rFonts w:ascii="Verdana" w:hAnsi="Verdana"/>
                <w:b/>
                <w:lang w:val="it-CH"/>
              </w:rPr>
              <w:t>14.5</w:t>
            </w:r>
          </w:p>
        </w:tc>
        <w:tc>
          <w:tcPr>
            <w:tcW w:w="9134" w:type="dxa"/>
            <w:gridSpan w:val="3"/>
            <w:tcBorders>
              <w:top w:val="single" w:sz="4" w:space="0" w:color="auto"/>
              <w:bottom w:val="single" w:sz="4" w:space="0" w:color="auto"/>
              <w:right w:val="single" w:sz="4" w:space="0" w:color="auto"/>
            </w:tcBorders>
          </w:tcPr>
          <w:p w14:paraId="749DBEC5" w14:textId="77777777" w:rsidR="007D10C0" w:rsidRPr="00BC1AB6" w:rsidRDefault="007D10C0">
            <w:pPr>
              <w:keepLines/>
              <w:spacing w:line="312" w:lineRule="exact"/>
              <w:rPr>
                <w:rFonts w:ascii="Verdana" w:hAnsi="Verdana"/>
                <w:b/>
                <w:bCs/>
                <w:lang w:val="it-CH"/>
              </w:rPr>
            </w:pPr>
            <w:r w:rsidRPr="00BC1AB6">
              <w:rPr>
                <w:rFonts w:ascii="Verdana" w:hAnsi="Verdana"/>
                <w:b/>
                <w:bCs/>
                <w:lang w:val="it-CH"/>
              </w:rPr>
              <w:t>Pericoli ambientali</w:t>
            </w:r>
          </w:p>
          <w:p w14:paraId="62AC82B3" w14:textId="77777777" w:rsidR="007D10C0" w:rsidRPr="00BC1AB6" w:rsidRDefault="007D10C0">
            <w:pPr>
              <w:keepLines/>
              <w:spacing w:line="312" w:lineRule="exact"/>
              <w:rPr>
                <w:rFonts w:ascii="Verdana" w:hAnsi="Verdana"/>
                <w:lang w:val="it-CH"/>
              </w:rPr>
            </w:pPr>
            <w:r w:rsidRPr="00BC1AB6">
              <w:rPr>
                <w:rFonts w:ascii="Verdana" w:hAnsi="Verdana"/>
                <w:lang w:val="it-CH"/>
              </w:rPr>
              <w:t>Non applicabile.</w:t>
            </w:r>
          </w:p>
        </w:tc>
      </w:tr>
      <w:tr w:rsidR="007D10C0" w:rsidRPr="00812F35" w14:paraId="47901571" w14:textId="77777777" w:rsidTr="004F15DB">
        <w:trPr>
          <w:cantSplit/>
        </w:trPr>
        <w:tc>
          <w:tcPr>
            <w:tcW w:w="709" w:type="dxa"/>
            <w:tcBorders>
              <w:top w:val="single" w:sz="4" w:space="0" w:color="auto"/>
              <w:left w:val="single" w:sz="4" w:space="0" w:color="auto"/>
              <w:bottom w:val="single" w:sz="4" w:space="0" w:color="auto"/>
            </w:tcBorders>
          </w:tcPr>
          <w:p w14:paraId="34376E86" w14:textId="77777777" w:rsidR="007D10C0" w:rsidRPr="00BC1AB6" w:rsidRDefault="007D10C0">
            <w:pPr>
              <w:keepLines/>
              <w:spacing w:line="312" w:lineRule="exact"/>
              <w:rPr>
                <w:rFonts w:ascii="Verdana" w:hAnsi="Verdana"/>
                <w:b/>
                <w:lang w:val="it-CH"/>
              </w:rPr>
            </w:pPr>
            <w:r w:rsidRPr="00BC1AB6">
              <w:rPr>
                <w:rFonts w:ascii="Verdana" w:hAnsi="Verdana"/>
                <w:b/>
                <w:lang w:val="it-CH"/>
              </w:rPr>
              <w:t>14.6</w:t>
            </w:r>
          </w:p>
        </w:tc>
        <w:tc>
          <w:tcPr>
            <w:tcW w:w="9134" w:type="dxa"/>
            <w:gridSpan w:val="3"/>
            <w:tcBorders>
              <w:top w:val="single" w:sz="4" w:space="0" w:color="auto"/>
              <w:bottom w:val="single" w:sz="4" w:space="0" w:color="auto"/>
              <w:right w:val="single" w:sz="4" w:space="0" w:color="auto"/>
            </w:tcBorders>
          </w:tcPr>
          <w:p w14:paraId="4D97C9B2" w14:textId="77777777" w:rsidR="007D10C0" w:rsidRPr="00BC1AB6" w:rsidRDefault="007D10C0">
            <w:pPr>
              <w:keepLines/>
              <w:spacing w:line="312" w:lineRule="exact"/>
              <w:rPr>
                <w:rFonts w:ascii="Verdana" w:hAnsi="Verdana"/>
                <w:b/>
                <w:bCs/>
                <w:lang w:val="it-CH"/>
              </w:rPr>
            </w:pPr>
            <w:r w:rsidRPr="00BC1AB6">
              <w:rPr>
                <w:rFonts w:ascii="Verdana" w:hAnsi="Verdana"/>
                <w:b/>
                <w:bCs/>
                <w:lang w:val="it-CH"/>
              </w:rPr>
              <w:t>Precauzioni speciali per l'utente</w:t>
            </w:r>
          </w:p>
          <w:p w14:paraId="53218249" w14:textId="77777777" w:rsidR="007D10C0" w:rsidRPr="00BC1AB6" w:rsidRDefault="007D10C0">
            <w:pPr>
              <w:keepLines/>
              <w:spacing w:line="312" w:lineRule="exact"/>
              <w:rPr>
                <w:rFonts w:ascii="Verdana" w:hAnsi="Verdana"/>
                <w:lang w:val="it-CH"/>
              </w:rPr>
            </w:pPr>
            <w:r w:rsidRPr="00BC1AB6">
              <w:rPr>
                <w:rFonts w:ascii="Verdana" w:hAnsi="Verdana"/>
                <w:lang w:val="it-CH"/>
              </w:rPr>
              <w:t>Non applicabile.</w:t>
            </w:r>
          </w:p>
        </w:tc>
      </w:tr>
      <w:tr w:rsidR="007D10C0" w:rsidRPr="00BC1AB6" w14:paraId="3F6B91CF" w14:textId="77777777" w:rsidTr="004F15DB">
        <w:trPr>
          <w:cantSplit/>
        </w:trPr>
        <w:tc>
          <w:tcPr>
            <w:tcW w:w="709" w:type="dxa"/>
            <w:tcBorders>
              <w:top w:val="single" w:sz="4" w:space="0" w:color="auto"/>
              <w:left w:val="single" w:sz="4" w:space="0" w:color="auto"/>
              <w:bottom w:val="single" w:sz="4" w:space="0" w:color="auto"/>
            </w:tcBorders>
          </w:tcPr>
          <w:p w14:paraId="7D93719B" w14:textId="77777777" w:rsidR="007D10C0" w:rsidRPr="00BC1AB6" w:rsidRDefault="007D10C0">
            <w:pPr>
              <w:keepLines/>
              <w:spacing w:line="312" w:lineRule="exact"/>
              <w:rPr>
                <w:rFonts w:ascii="Verdana" w:hAnsi="Verdana"/>
                <w:b/>
                <w:lang w:val="it-CH"/>
              </w:rPr>
            </w:pPr>
            <w:r w:rsidRPr="00BC1AB6">
              <w:rPr>
                <w:rFonts w:ascii="Verdana" w:hAnsi="Verdana"/>
                <w:b/>
                <w:lang w:val="it-CH"/>
              </w:rPr>
              <w:t>14.7</w:t>
            </w:r>
          </w:p>
        </w:tc>
        <w:tc>
          <w:tcPr>
            <w:tcW w:w="9134" w:type="dxa"/>
            <w:gridSpan w:val="3"/>
            <w:tcBorders>
              <w:top w:val="single" w:sz="4" w:space="0" w:color="auto"/>
              <w:bottom w:val="single" w:sz="4" w:space="0" w:color="auto"/>
              <w:right w:val="single" w:sz="4" w:space="0" w:color="auto"/>
            </w:tcBorders>
          </w:tcPr>
          <w:p w14:paraId="1C7A342F" w14:textId="77777777" w:rsidR="007D10C0" w:rsidRPr="00BC1AB6" w:rsidRDefault="007D10C0" w:rsidP="007D10C0">
            <w:pPr>
              <w:keepLines/>
              <w:spacing w:line="312" w:lineRule="exact"/>
              <w:rPr>
                <w:rFonts w:ascii="Verdana" w:hAnsi="Verdana"/>
                <w:b/>
                <w:bCs/>
                <w:lang w:val="it-CH"/>
              </w:rPr>
            </w:pPr>
            <w:r w:rsidRPr="00BC1AB6">
              <w:rPr>
                <w:rFonts w:ascii="Verdana" w:hAnsi="Verdana"/>
                <w:b/>
                <w:bCs/>
                <w:lang w:val="it-CH"/>
              </w:rPr>
              <w:t>Trasporto alla rinfusa secondo l'allegato II di MARPOL 73/78 e secondo il codice IBC</w:t>
            </w:r>
          </w:p>
          <w:p w14:paraId="17309FB5" w14:textId="77777777" w:rsidR="007D10C0" w:rsidRPr="00BC1AB6" w:rsidRDefault="007D10C0" w:rsidP="007D10C0">
            <w:pPr>
              <w:keepLines/>
              <w:spacing w:line="312" w:lineRule="exact"/>
              <w:rPr>
                <w:rFonts w:ascii="Verdana" w:hAnsi="Verdana"/>
                <w:lang w:val="it-CH"/>
              </w:rPr>
            </w:pPr>
            <w:r w:rsidRPr="00BC1AB6">
              <w:rPr>
                <w:rFonts w:ascii="Verdana" w:hAnsi="Verdana"/>
                <w:lang w:val="it-CH"/>
              </w:rPr>
              <w:t>Non applicabile.</w:t>
            </w:r>
          </w:p>
        </w:tc>
      </w:tr>
      <w:tr w:rsidR="005B3821" w:rsidRPr="00BC1AB6" w14:paraId="166A0F19" w14:textId="77777777" w:rsidTr="004F15DB">
        <w:trPr>
          <w:cantSplit/>
        </w:trPr>
        <w:tc>
          <w:tcPr>
            <w:tcW w:w="709" w:type="dxa"/>
            <w:tcBorders>
              <w:top w:val="single" w:sz="4" w:space="0" w:color="auto"/>
              <w:left w:val="single" w:sz="4" w:space="0" w:color="auto"/>
              <w:bottom w:val="nil"/>
            </w:tcBorders>
            <w:shd w:val="clear" w:color="auto" w:fill="D9D9D9"/>
          </w:tcPr>
          <w:p w14:paraId="1CC58EBD" w14:textId="77777777" w:rsidR="005B3821" w:rsidRPr="00BC1AB6" w:rsidRDefault="005B3821">
            <w:pPr>
              <w:keepLines/>
              <w:spacing w:line="312" w:lineRule="exact"/>
              <w:rPr>
                <w:rFonts w:ascii="Verdana" w:hAnsi="Verdana"/>
                <w:b/>
                <w:lang w:val="it-CH"/>
              </w:rPr>
            </w:pPr>
            <w:r w:rsidRPr="00BC1AB6">
              <w:rPr>
                <w:rFonts w:ascii="Verdana" w:hAnsi="Verdana"/>
                <w:b/>
                <w:lang w:val="it-CH"/>
              </w:rPr>
              <w:t>15.</w:t>
            </w:r>
          </w:p>
        </w:tc>
        <w:tc>
          <w:tcPr>
            <w:tcW w:w="3402" w:type="dxa"/>
            <w:gridSpan w:val="2"/>
            <w:tcBorders>
              <w:top w:val="single" w:sz="4" w:space="0" w:color="auto"/>
              <w:bottom w:val="nil"/>
            </w:tcBorders>
            <w:shd w:val="clear" w:color="auto" w:fill="D9D9D9"/>
          </w:tcPr>
          <w:p w14:paraId="6201A8A6" w14:textId="77777777" w:rsidR="005B3821" w:rsidRPr="00BC1AB6" w:rsidRDefault="005B3821">
            <w:pPr>
              <w:keepLines/>
              <w:spacing w:line="312" w:lineRule="exact"/>
              <w:rPr>
                <w:rFonts w:ascii="Verdana" w:hAnsi="Verdana"/>
                <w:b/>
                <w:lang w:val="it-CH"/>
              </w:rPr>
            </w:pPr>
            <w:r w:rsidRPr="00BC1AB6">
              <w:rPr>
                <w:rFonts w:ascii="Verdana" w:hAnsi="Verdana"/>
                <w:b/>
                <w:lang w:val="it-CH"/>
              </w:rPr>
              <w:t>Legislazione</w:t>
            </w:r>
          </w:p>
        </w:tc>
        <w:tc>
          <w:tcPr>
            <w:tcW w:w="5732" w:type="dxa"/>
            <w:tcBorders>
              <w:top w:val="single" w:sz="4" w:space="0" w:color="auto"/>
              <w:bottom w:val="nil"/>
              <w:right w:val="single" w:sz="4" w:space="0" w:color="auto"/>
            </w:tcBorders>
            <w:shd w:val="clear" w:color="auto" w:fill="D9D9D9"/>
          </w:tcPr>
          <w:p w14:paraId="74AFC6C9" w14:textId="77777777" w:rsidR="005B3821" w:rsidRPr="00BC1AB6" w:rsidRDefault="005B3821">
            <w:pPr>
              <w:keepLines/>
              <w:spacing w:line="312" w:lineRule="exact"/>
              <w:rPr>
                <w:rFonts w:ascii="Verdana" w:hAnsi="Verdana"/>
                <w:lang w:val="it-CH"/>
              </w:rPr>
            </w:pPr>
          </w:p>
        </w:tc>
      </w:tr>
      <w:tr w:rsidR="005B3821" w:rsidRPr="00812F35" w14:paraId="03FA5C9D" w14:textId="77777777" w:rsidTr="004F15DB">
        <w:trPr>
          <w:cantSplit/>
        </w:trPr>
        <w:tc>
          <w:tcPr>
            <w:tcW w:w="709" w:type="dxa"/>
            <w:tcBorders>
              <w:top w:val="single" w:sz="4" w:space="0" w:color="auto"/>
              <w:left w:val="single" w:sz="4" w:space="0" w:color="auto"/>
              <w:bottom w:val="nil"/>
            </w:tcBorders>
          </w:tcPr>
          <w:p w14:paraId="7DD1F224" w14:textId="77777777" w:rsidR="005B3821" w:rsidRPr="00BC1AB6" w:rsidRDefault="005B3821">
            <w:pPr>
              <w:keepLines/>
              <w:spacing w:line="312" w:lineRule="exact"/>
              <w:rPr>
                <w:rFonts w:ascii="Verdana" w:hAnsi="Verdana"/>
                <w:b/>
                <w:bCs/>
                <w:lang w:val="it-CH"/>
              </w:rPr>
            </w:pPr>
            <w:r w:rsidRPr="00BC1AB6">
              <w:rPr>
                <w:rFonts w:ascii="Verdana" w:hAnsi="Verdana"/>
                <w:b/>
                <w:bCs/>
                <w:lang w:val="it-CH"/>
              </w:rPr>
              <w:t>15.1</w:t>
            </w:r>
          </w:p>
        </w:tc>
        <w:tc>
          <w:tcPr>
            <w:tcW w:w="9134" w:type="dxa"/>
            <w:gridSpan w:val="3"/>
            <w:tcBorders>
              <w:top w:val="single" w:sz="4" w:space="0" w:color="auto"/>
              <w:bottom w:val="nil"/>
              <w:right w:val="single" w:sz="4" w:space="0" w:color="auto"/>
            </w:tcBorders>
          </w:tcPr>
          <w:p w14:paraId="7A435AE4" w14:textId="77777777" w:rsidR="005B3821" w:rsidRPr="00BC1AB6" w:rsidRDefault="0064710E">
            <w:pPr>
              <w:keepLines/>
              <w:spacing w:line="312" w:lineRule="exact"/>
              <w:rPr>
                <w:rFonts w:ascii="Verdana" w:hAnsi="Verdana"/>
                <w:b/>
                <w:bCs/>
                <w:lang w:val="it-CH"/>
              </w:rPr>
            </w:pPr>
            <w:r w:rsidRPr="00BC1AB6">
              <w:rPr>
                <w:rFonts w:ascii="Verdana" w:hAnsi="Verdana"/>
                <w:b/>
                <w:bCs/>
                <w:lang w:val="it-CH"/>
              </w:rPr>
              <w:t>Normative di sicurezza, salute e ambiente/legislazione specifica per la miscela</w:t>
            </w:r>
          </w:p>
          <w:p w14:paraId="0502DAF0" w14:textId="77777777" w:rsidR="0064710E" w:rsidRPr="00BC1AB6" w:rsidRDefault="0064710E" w:rsidP="0064710E">
            <w:pPr>
              <w:keepLines/>
              <w:spacing w:line="312" w:lineRule="exact"/>
              <w:rPr>
                <w:rFonts w:ascii="Verdana" w:hAnsi="Verdana"/>
                <w:lang w:val="it-CH"/>
              </w:rPr>
            </w:pPr>
            <w:r w:rsidRPr="00BC1AB6">
              <w:rPr>
                <w:rFonts w:ascii="Verdana" w:hAnsi="Verdana"/>
                <w:lang w:val="it-CH"/>
              </w:rPr>
              <w:t>Il prodotto è una miscela e quindi non è soggetto a registrazione secondo il regolamento CE 1907/2006 (REACH).</w:t>
            </w:r>
          </w:p>
          <w:p w14:paraId="5995D146" w14:textId="77777777" w:rsidR="0064710E" w:rsidRPr="00BC1AB6" w:rsidRDefault="0064710E" w:rsidP="0064710E">
            <w:pPr>
              <w:keepLines/>
              <w:spacing w:line="312" w:lineRule="exact"/>
              <w:rPr>
                <w:rFonts w:ascii="Verdana" w:hAnsi="Verdana"/>
                <w:lang w:val="it-CH"/>
              </w:rPr>
            </w:pPr>
            <w:r w:rsidRPr="00BC1AB6">
              <w:rPr>
                <w:rFonts w:ascii="Verdana" w:hAnsi="Verdana"/>
                <w:lang w:val="it-CH"/>
              </w:rPr>
              <w:t>Secondo l'allegato XVII, paragrafo 47 del regolamento CE 1907/2006, l'uso e l'immissione sul mercato di preparati contenenti cemento sono vietati se il contenuto di cromo(VI) solubile dopo l'idratazione è superiore allo 0,0002 % della massa secca del cemento nel preparato. Le esenzioni si applicano solo ai processi chiusi controllati e completamente automatizzati e agli usi in tali processi in cui i preparati contenenti cemento entrano in contatto esclusivamente con i macchinari e non c'è rischio di contatto con la pelle.</w:t>
            </w:r>
          </w:p>
          <w:p w14:paraId="638A4B16" w14:textId="77777777" w:rsidR="0064710E" w:rsidRPr="00BC1AB6" w:rsidRDefault="0064710E" w:rsidP="0064710E">
            <w:pPr>
              <w:keepLines/>
              <w:spacing w:line="312" w:lineRule="exact"/>
              <w:rPr>
                <w:rFonts w:ascii="Verdana" w:hAnsi="Verdana"/>
                <w:b/>
                <w:bCs/>
                <w:lang w:val="it-CH"/>
              </w:rPr>
            </w:pPr>
            <w:r w:rsidRPr="00BC1AB6">
              <w:rPr>
                <w:rFonts w:ascii="Verdana" w:hAnsi="Verdana"/>
                <w:b/>
                <w:bCs/>
                <w:lang w:val="it-CH"/>
              </w:rPr>
              <w:t>Regolamenti nazionali</w:t>
            </w:r>
          </w:p>
          <w:p w14:paraId="4B6F70F8" w14:textId="77777777" w:rsidR="0064710E" w:rsidRPr="00BC1AB6" w:rsidRDefault="00145A58" w:rsidP="0064710E">
            <w:pPr>
              <w:keepLines/>
              <w:spacing w:line="312" w:lineRule="exact"/>
              <w:rPr>
                <w:rFonts w:ascii="Verdana" w:hAnsi="Verdana"/>
                <w:lang w:val="it-CH"/>
              </w:rPr>
            </w:pPr>
            <w:r w:rsidRPr="00BC1AB6">
              <w:rPr>
                <w:rFonts w:ascii="Verdana" w:hAnsi="Verdana"/>
                <w:lang w:val="it-CH"/>
              </w:rPr>
              <w:t>Cemento e prodotti contenenti cemento</w:t>
            </w:r>
            <w:r w:rsidR="0064710E" w:rsidRPr="00BC1AB6">
              <w:rPr>
                <w:rFonts w:ascii="Verdana" w:hAnsi="Verdana"/>
                <w:lang w:val="it-CH"/>
              </w:rPr>
              <w:t xml:space="preserve">: </w:t>
            </w:r>
            <w:r w:rsidRPr="00BC1AB6">
              <w:rPr>
                <w:rFonts w:ascii="Verdana" w:hAnsi="Verdana"/>
                <w:lang w:val="it-CH"/>
              </w:rPr>
              <w:t>Opuscolo D09, chemsuisse.</w:t>
            </w:r>
          </w:p>
          <w:p w14:paraId="0D4DBC1A" w14:textId="77777777" w:rsidR="0064710E" w:rsidRPr="00BC1AB6" w:rsidRDefault="0064710E" w:rsidP="0064710E">
            <w:pPr>
              <w:keepLines/>
              <w:spacing w:line="312" w:lineRule="exact"/>
              <w:rPr>
                <w:rFonts w:ascii="Verdana" w:hAnsi="Verdana"/>
                <w:lang w:val="it-CH"/>
              </w:rPr>
            </w:pPr>
            <w:r w:rsidRPr="00BC1AB6">
              <w:rPr>
                <w:rFonts w:ascii="Verdana" w:hAnsi="Verdana"/>
                <w:lang w:val="it-CH"/>
              </w:rPr>
              <w:t>Classe di pericolosità per le acque: WGK 1 (leggermente pericoloso per le acque, autoclassificazione secondo la legge sulla protezione delle acque, GSchG).</w:t>
            </w:r>
          </w:p>
          <w:p w14:paraId="7A35FB65" w14:textId="77777777" w:rsidR="0064710E" w:rsidRPr="00BC1AB6" w:rsidRDefault="00145A58" w:rsidP="0064710E">
            <w:pPr>
              <w:keepLines/>
              <w:spacing w:line="312" w:lineRule="exact"/>
              <w:rPr>
                <w:rFonts w:ascii="Verdana" w:hAnsi="Verdana"/>
                <w:b/>
                <w:bCs/>
                <w:lang w:val="it-CH"/>
              </w:rPr>
            </w:pPr>
            <w:r w:rsidRPr="00BC1AB6">
              <w:rPr>
                <w:rFonts w:ascii="Verdana" w:hAnsi="Verdana"/>
                <w:lang w:val="it-CH"/>
              </w:rPr>
              <w:t>Ordinanza sulla protezione contro le sostanze e i preparati pericolosi (Ordinanza sui prodotti chimici, OPChim).</w:t>
            </w:r>
          </w:p>
        </w:tc>
      </w:tr>
      <w:tr w:rsidR="00145A58" w:rsidRPr="00812F35" w14:paraId="78353BE6" w14:textId="77777777" w:rsidTr="004F15DB">
        <w:trPr>
          <w:cantSplit/>
        </w:trPr>
        <w:tc>
          <w:tcPr>
            <w:tcW w:w="709" w:type="dxa"/>
            <w:tcBorders>
              <w:top w:val="single" w:sz="4" w:space="0" w:color="auto"/>
              <w:left w:val="single" w:sz="4" w:space="0" w:color="auto"/>
              <w:bottom w:val="nil"/>
            </w:tcBorders>
          </w:tcPr>
          <w:p w14:paraId="36BF9D85" w14:textId="77777777" w:rsidR="00145A58" w:rsidRPr="00BC1AB6" w:rsidRDefault="00145A58">
            <w:pPr>
              <w:keepLines/>
              <w:spacing w:line="312" w:lineRule="exact"/>
              <w:rPr>
                <w:rFonts w:ascii="Verdana" w:hAnsi="Verdana"/>
                <w:b/>
                <w:bCs/>
                <w:lang w:val="it-CH"/>
              </w:rPr>
            </w:pPr>
            <w:r w:rsidRPr="00BC1AB6">
              <w:rPr>
                <w:rFonts w:ascii="Verdana" w:hAnsi="Verdana"/>
                <w:b/>
                <w:bCs/>
                <w:lang w:val="it-CH"/>
              </w:rPr>
              <w:t>15.2</w:t>
            </w:r>
          </w:p>
        </w:tc>
        <w:tc>
          <w:tcPr>
            <w:tcW w:w="9134" w:type="dxa"/>
            <w:gridSpan w:val="3"/>
            <w:tcBorders>
              <w:top w:val="single" w:sz="4" w:space="0" w:color="auto"/>
              <w:bottom w:val="nil"/>
              <w:right w:val="single" w:sz="4" w:space="0" w:color="auto"/>
            </w:tcBorders>
          </w:tcPr>
          <w:p w14:paraId="700AD0C7" w14:textId="77777777" w:rsidR="00145A58" w:rsidRPr="00BC1AB6" w:rsidRDefault="00145A58">
            <w:pPr>
              <w:keepLines/>
              <w:spacing w:line="312" w:lineRule="exact"/>
              <w:rPr>
                <w:rFonts w:ascii="Verdana" w:hAnsi="Verdana"/>
                <w:b/>
                <w:bCs/>
                <w:lang w:val="it-CH"/>
              </w:rPr>
            </w:pPr>
            <w:r w:rsidRPr="00BC1AB6">
              <w:rPr>
                <w:rFonts w:ascii="Verdana" w:hAnsi="Verdana"/>
                <w:b/>
                <w:bCs/>
                <w:lang w:val="it-CH"/>
              </w:rPr>
              <w:t>Valutazione della sicurezza chimica</w:t>
            </w:r>
          </w:p>
          <w:p w14:paraId="69F85DD9" w14:textId="77777777" w:rsidR="00145A58" w:rsidRPr="00BC1AB6" w:rsidDel="0064710E" w:rsidRDefault="00145A58">
            <w:pPr>
              <w:keepLines/>
              <w:spacing w:line="312" w:lineRule="exact"/>
              <w:rPr>
                <w:rFonts w:ascii="Verdana" w:hAnsi="Verdana"/>
                <w:lang w:val="it-CH"/>
              </w:rPr>
            </w:pPr>
            <w:r w:rsidRPr="00BC1AB6">
              <w:rPr>
                <w:rFonts w:ascii="Verdana" w:hAnsi="Verdana"/>
                <w:lang w:val="it-CH"/>
              </w:rPr>
              <w:t>Una valutazione della sicurezza chimica non è richiesta in quanto le sostanze sono miscele.</w:t>
            </w:r>
          </w:p>
        </w:tc>
      </w:tr>
      <w:tr w:rsidR="005B3821" w:rsidRPr="00BC1AB6" w14:paraId="0FD30BC0" w14:textId="77777777" w:rsidTr="004F15DB">
        <w:trPr>
          <w:cantSplit/>
        </w:trPr>
        <w:tc>
          <w:tcPr>
            <w:tcW w:w="709" w:type="dxa"/>
            <w:tcBorders>
              <w:top w:val="single" w:sz="4" w:space="0" w:color="auto"/>
              <w:left w:val="single" w:sz="4" w:space="0" w:color="auto"/>
              <w:bottom w:val="single" w:sz="4" w:space="0" w:color="auto"/>
            </w:tcBorders>
            <w:shd w:val="clear" w:color="auto" w:fill="D9D9D9"/>
          </w:tcPr>
          <w:p w14:paraId="2D47E03D" w14:textId="77777777" w:rsidR="005B3821" w:rsidRPr="00BC1AB6" w:rsidRDefault="005B3821">
            <w:pPr>
              <w:keepLines/>
              <w:spacing w:line="312" w:lineRule="exact"/>
              <w:rPr>
                <w:rFonts w:ascii="Verdana" w:hAnsi="Verdana"/>
                <w:lang w:val="it-CH"/>
              </w:rPr>
            </w:pPr>
            <w:r w:rsidRPr="00BC1AB6">
              <w:rPr>
                <w:rFonts w:ascii="Verdana" w:hAnsi="Verdana"/>
                <w:b/>
                <w:lang w:val="it-CH"/>
              </w:rPr>
              <w:t>16.</w:t>
            </w:r>
          </w:p>
        </w:tc>
        <w:tc>
          <w:tcPr>
            <w:tcW w:w="3402" w:type="dxa"/>
            <w:gridSpan w:val="2"/>
            <w:tcBorders>
              <w:top w:val="single" w:sz="4" w:space="0" w:color="auto"/>
              <w:bottom w:val="single" w:sz="4" w:space="0" w:color="auto"/>
            </w:tcBorders>
            <w:shd w:val="clear" w:color="auto" w:fill="D9D9D9"/>
          </w:tcPr>
          <w:p w14:paraId="39725D67" w14:textId="77777777" w:rsidR="005B3821" w:rsidRPr="00BC1AB6" w:rsidRDefault="005B3821">
            <w:pPr>
              <w:keepLines/>
              <w:spacing w:line="312" w:lineRule="exact"/>
              <w:rPr>
                <w:rFonts w:ascii="Verdana" w:hAnsi="Verdana"/>
                <w:lang w:val="it-CH"/>
              </w:rPr>
            </w:pPr>
            <w:r w:rsidRPr="00BC1AB6">
              <w:rPr>
                <w:rFonts w:ascii="Verdana" w:hAnsi="Verdana"/>
                <w:b/>
                <w:lang w:val="it-CH"/>
              </w:rPr>
              <w:t>Altre informazioni</w:t>
            </w:r>
          </w:p>
        </w:tc>
        <w:tc>
          <w:tcPr>
            <w:tcW w:w="5732" w:type="dxa"/>
            <w:tcBorders>
              <w:top w:val="single" w:sz="4" w:space="0" w:color="auto"/>
              <w:bottom w:val="single" w:sz="4" w:space="0" w:color="auto"/>
              <w:right w:val="single" w:sz="4" w:space="0" w:color="auto"/>
            </w:tcBorders>
            <w:shd w:val="clear" w:color="auto" w:fill="D9D9D9"/>
          </w:tcPr>
          <w:p w14:paraId="7375F8B4" w14:textId="77777777" w:rsidR="005B3821" w:rsidRPr="00BC1AB6" w:rsidRDefault="005B3821">
            <w:pPr>
              <w:keepLines/>
              <w:spacing w:line="312" w:lineRule="exact"/>
              <w:rPr>
                <w:rFonts w:ascii="Verdana" w:hAnsi="Verdana"/>
                <w:lang w:val="it-CH"/>
              </w:rPr>
            </w:pPr>
          </w:p>
        </w:tc>
      </w:tr>
      <w:tr w:rsidR="005B3821" w:rsidRPr="00BC1AB6" w14:paraId="09775365" w14:textId="77777777" w:rsidTr="004F15DB">
        <w:trPr>
          <w:cantSplit/>
        </w:trPr>
        <w:tc>
          <w:tcPr>
            <w:tcW w:w="709" w:type="dxa"/>
            <w:tcBorders>
              <w:top w:val="single" w:sz="4" w:space="0" w:color="auto"/>
              <w:left w:val="single" w:sz="4" w:space="0" w:color="auto"/>
              <w:bottom w:val="single" w:sz="4" w:space="0" w:color="auto"/>
            </w:tcBorders>
          </w:tcPr>
          <w:p w14:paraId="2E76900E" w14:textId="77777777" w:rsidR="005B3821" w:rsidRPr="00BC1AB6" w:rsidRDefault="005B3821">
            <w:pPr>
              <w:keepLines/>
              <w:spacing w:line="312" w:lineRule="exact"/>
              <w:rPr>
                <w:rFonts w:ascii="Verdana" w:hAnsi="Verdana"/>
                <w:b/>
                <w:bCs/>
                <w:lang w:val="it-CH"/>
              </w:rPr>
            </w:pPr>
            <w:r w:rsidRPr="00BC1AB6">
              <w:rPr>
                <w:rFonts w:ascii="Verdana" w:hAnsi="Verdana"/>
                <w:b/>
                <w:bCs/>
                <w:lang w:val="it-CH"/>
              </w:rPr>
              <w:lastRenderedPageBreak/>
              <w:t>16.1</w:t>
            </w:r>
          </w:p>
        </w:tc>
        <w:tc>
          <w:tcPr>
            <w:tcW w:w="9134" w:type="dxa"/>
            <w:gridSpan w:val="3"/>
            <w:tcBorders>
              <w:top w:val="single" w:sz="4" w:space="0" w:color="auto"/>
              <w:bottom w:val="single" w:sz="4" w:space="0" w:color="auto"/>
              <w:right w:val="single" w:sz="4" w:space="0" w:color="auto"/>
            </w:tcBorders>
          </w:tcPr>
          <w:p w14:paraId="1581319F" w14:textId="77777777" w:rsidR="00145A58" w:rsidRPr="00BC1AB6" w:rsidRDefault="00145A58">
            <w:pPr>
              <w:pStyle w:val="Kopfzeile"/>
              <w:keepLines/>
              <w:tabs>
                <w:tab w:val="clear" w:pos="4536"/>
                <w:tab w:val="clear" w:pos="9072"/>
                <w:tab w:val="left" w:pos="5723"/>
              </w:tabs>
              <w:spacing w:line="312" w:lineRule="exact"/>
              <w:rPr>
                <w:rFonts w:ascii="Verdana" w:hAnsi="Verdana"/>
                <w:b/>
                <w:bCs/>
                <w:lang w:val="it-CH"/>
              </w:rPr>
            </w:pPr>
            <w:r w:rsidRPr="00BC1AB6">
              <w:rPr>
                <w:rFonts w:ascii="Verdana" w:hAnsi="Verdana"/>
                <w:b/>
                <w:bCs/>
                <w:lang w:val="it-CH"/>
              </w:rPr>
              <w:t>Cambiamento rispetto alla versione precedente</w:t>
            </w:r>
          </w:p>
          <w:p w14:paraId="18594DA6" w14:textId="26FF868E" w:rsidR="00145A58" w:rsidRPr="00BC1AB6" w:rsidRDefault="00107980">
            <w:pPr>
              <w:pStyle w:val="Kopfzeile"/>
              <w:keepLines/>
              <w:tabs>
                <w:tab w:val="clear" w:pos="4536"/>
                <w:tab w:val="clear" w:pos="9072"/>
                <w:tab w:val="left" w:pos="5723"/>
              </w:tabs>
              <w:spacing w:line="312" w:lineRule="exact"/>
              <w:rPr>
                <w:rFonts w:ascii="Verdana" w:hAnsi="Verdana"/>
                <w:lang w:val="it-CH"/>
              </w:rPr>
            </w:pPr>
            <w:r w:rsidRPr="00BC1AB6">
              <w:rPr>
                <w:rFonts w:ascii="Verdana" w:hAnsi="Verdana"/>
                <w:lang w:val="it-CH"/>
              </w:rPr>
              <w:t>Nuova versione secondo l'art. 19 OPChim</w:t>
            </w:r>
          </w:p>
          <w:p w14:paraId="35048537" w14:textId="77777777" w:rsidR="005B3821" w:rsidRPr="00BC1AB6" w:rsidRDefault="005B3821">
            <w:pPr>
              <w:pStyle w:val="Kopfzeile"/>
              <w:keepLines/>
              <w:tabs>
                <w:tab w:val="clear" w:pos="4536"/>
                <w:tab w:val="clear" w:pos="9072"/>
                <w:tab w:val="left" w:pos="5723"/>
              </w:tabs>
              <w:spacing w:line="312" w:lineRule="exact"/>
              <w:rPr>
                <w:rFonts w:ascii="Verdana" w:hAnsi="Verdana"/>
                <w:lang w:val="it-CH"/>
              </w:rPr>
            </w:pPr>
          </w:p>
        </w:tc>
      </w:tr>
      <w:tr w:rsidR="005B3821" w:rsidRPr="00812F35" w14:paraId="5D3ABDB6" w14:textId="77777777" w:rsidTr="004F15DB">
        <w:trPr>
          <w:cantSplit/>
        </w:trPr>
        <w:tc>
          <w:tcPr>
            <w:tcW w:w="709" w:type="dxa"/>
            <w:tcBorders>
              <w:top w:val="single" w:sz="4" w:space="0" w:color="auto"/>
              <w:left w:val="single" w:sz="4" w:space="0" w:color="auto"/>
              <w:bottom w:val="single" w:sz="4" w:space="0" w:color="auto"/>
            </w:tcBorders>
          </w:tcPr>
          <w:p w14:paraId="41C6F6F3" w14:textId="77777777" w:rsidR="005B3821" w:rsidRPr="00BC1AB6" w:rsidRDefault="005B3821">
            <w:pPr>
              <w:keepLines/>
              <w:spacing w:line="312" w:lineRule="exact"/>
              <w:rPr>
                <w:rFonts w:ascii="Verdana" w:hAnsi="Verdana"/>
                <w:b/>
                <w:bCs/>
                <w:lang w:val="it-CH"/>
              </w:rPr>
            </w:pPr>
            <w:r w:rsidRPr="00BC1AB6">
              <w:rPr>
                <w:rFonts w:ascii="Verdana" w:hAnsi="Verdana"/>
                <w:b/>
                <w:bCs/>
                <w:lang w:val="it-CH"/>
              </w:rPr>
              <w:t>16.2</w:t>
            </w:r>
          </w:p>
        </w:tc>
        <w:tc>
          <w:tcPr>
            <w:tcW w:w="9134" w:type="dxa"/>
            <w:gridSpan w:val="3"/>
            <w:tcBorders>
              <w:top w:val="single" w:sz="4" w:space="0" w:color="auto"/>
              <w:bottom w:val="single" w:sz="4" w:space="0" w:color="auto"/>
              <w:right w:val="single" w:sz="4" w:space="0" w:color="auto"/>
            </w:tcBorders>
          </w:tcPr>
          <w:p w14:paraId="685B1076" w14:textId="77777777" w:rsidR="005B3821" w:rsidRPr="00BC1AB6" w:rsidRDefault="00A94AD5" w:rsidP="00A94AD5">
            <w:pPr>
              <w:pStyle w:val="Kopfzeile"/>
              <w:keepLines/>
              <w:tabs>
                <w:tab w:val="clear" w:pos="4536"/>
                <w:tab w:val="clear" w:pos="9072"/>
                <w:tab w:val="left" w:pos="5723"/>
              </w:tabs>
              <w:spacing w:line="312" w:lineRule="exact"/>
              <w:rPr>
                <w:rFonts w:ascii="Verdana" w:hAnsi="Verdana"/>
                <w:b/>
                <w:bCs/>
                <w:lang w:val="it-CH"/>
              </w:rPr>
            </w:pPr>
            <w:r w:rsidRPr="00BC1AB6">
              <w:rPr>
                <w:rFonts w:ascii="Verdana" w:hAnsi="Verdana"/>
                <w:b/>
                <w:bCs/>
                <w:lang w:val="it-CH"/>
              </w:rPr>
              <w:t>Reparto che emette le schede tecniche: FSKB, responsabile della tecnologia</w:t>
            </w:r>
          </w:p>
          <w:p w14:paraId="6DF1D6B7" w14:textId="77777777" w:rsidR="005D347E" w:rsidRPr="00BC1AB6" w:rsidRDefault="005D347E" w:rsidP="00A94AD5">
            <w:pPr>
              <w:pStyle w:val="Kopfzeile"/>
              <w:keepLines/>
              <w:tabs>
                <w:tab w:val="clear" w:pos="4536"/>
                <w:tab w:val="clear" w:pos="9072"/>
                <w:tab w:val="left" w:pos="5723"/>
              </w:tabs>
              <w:spacing w:line="312" w:lineRule="exact"/>
              <w:rPr>
                <w:rFonts w:ascii="Verdana" w:hAnsi="Verdana"/>
                <w:b/>
                <w:bCs/>
                <w:lang w:val="it-CH"/>
              </w:rPr>
            </w:pPr>
            <w:r w:rsidRPr="00BC1AB6">
              <w:rPr>
                <w:rFonts w:ascii="Verdana" w:hAnsi="Verdana"/>
                <w:b/>
                <w:bCs/>
                <w:lang w:val="it-CH"/>
              </w:rPr>
              <w:t>Altre informazioni:</w:t>
            </w:r>
          </w:p>
          <w:p w14:paraId="08FC9708" w14:textId="4525CABF" w:rsidR="005D347E" w:rsidRPr="00BC1AB6" w:rsidRDefault="005D347E" w:rsidP="005D347E">
            <w:pPr>
              <w:rPr>
                <w:lang w:val="it-CH"/>
              </w:rPr>
            </w:pPr>
            <w:r w:rsidRPr="00BC1AB6">
              <w:rPr>
                <w:rFonts w:ascii="Verdana" w:hAnsi="Verdana"/>
                <w:lang w:val="it-CH"/>
              </w:rPr>
              <w:t>Le informazioni contenute in questa scheda di sicurezza descrivono i requisiti di sicurezza del prodotto e si basano sulle nostre attuali conoscenze. Non rappresentano alcuna garanzia delle proprietà del prodotto. Le leggi, le ordinanze e i regolamenti esistenti, compresi quelli non menzionati in questa scheda tecnica, devono essere osservati dal destinatario dei nostri prodotti sotto la propria responsabilità.</w:t>
            </w:r>
          </w:p>
        </w:tc>
      </w:tr>
    </w:tbl>
    <w:p w14:paraId="318CC49D" w14:textId="77777777" w:rsidR="005B3821" w:rsidRPr="00BC1AB6" w:rsidRDefault="005B3821" w:rsidP="004B5575">
      <w:pPr>
        <w:pStyle w:val="berschrift1"/>
        <w:rPr>
          <w:rFonts w:ascii="Verdana" w:hAnsi="Verdana"/>
          <w:sz w:val="20"/>
          <w:lang w:val="it-CH"/>
        </w:rPr>
      </w:pPr>
    </w:p>
    <w:sectPr w:rsidR="005B3821" w:rsidRPr="00BC1AB6" w:rsidSect="00ED67B9">
      <w:headerReference w:type="default" r:id="rId13"/>
      <w:footerReference w:type="even" r:id="rId14"/>
      <w:footerReference w:type="default" r:id="rId15"/>
      <w:pgSz w:w="11906" w:h="16838" w:code="9"/>
      <w:pgMar w:top="1418" w:right="1134" w:bottom="567" w:left="1134" w:header="425" w:footer="338" w:gutter="0"/>
      <w:pgNumType w:start="1"/>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8757C" w14:textId="77777777" w:rsidR="006C2E48" w:rsidRDefault="006C2E48">
      <w:r>
        <w:separator/>
      </w:r>
    </w:p>
  </w:endnote>
  <w:endnote w:type="continuationSeparator" w:id="0">
    <w:p w14:paraId="3E0AB791" w14:textId="77777777" w:rsidR="006C2E48" w:rsidRDefault="006C2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FD921" w14:textId="77777777" w:rsidR="000012F1" w:rsidRDefault="000012F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6</w:t>
    </w:r>
    <w:r>
      <w:rPr>
        <w:rStyle w:val="Seitenzahl"/>
      </w:rPr>
      <w:fldChar w:fldCharType="end"/>
    </w:r>
  </w:p>
  <w:p w14:paraId="12797AD7" w14:textId="77777777" w:rsidR="000012F1" w:rsidRDefault="000012F1">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8A0C2" w14:textId="3602A8BF" w:rsidR="000012F1" w:rsidRPr="000C241C" w:rsidRDefault="000012F1" w:rsidP="00B01306">
    <w:pPr>
      <w:pStyle w:val="Fuzeile"/>
      <w:tabs>
        <w:tab w:val="left" w:pos="1701"/>
      </w:tabs>
      <w:ind w:right="-285"/>
      <w:rPr>
        <w:rFonts w:ascii="Verdana" w:hAnsi="Verdana"/>
        <w:sz w:val="16"/>
      </w:rPr>
    </w:pPr>
    <w:r w:rsidRPr="000C241C">
      <w:rPr>
        <w:rFonts w:ascii="Verdana" w:hAnsi="Verdana" w:cs="Arial"/>
        <w:sz w:val="16"/>
      </w:rPr>
      <w:t xml:space="preserve">Stato </w:t>
    </w:r>
    <w:r w:rsidR="00812F35">
      <w:rPr>
        <w:rFonts w:ascii="Verdana" w:hAnsi="Verdana" w:cs="Arial"/>
        <w:sz w:val="16"/>
      </w:rPr>
      <w:t>01.08.2022</w:t>
    </w:r>
    <w:r w:rsidR="00ED67B9">
      <w:rPr>
        <w:rFonts w:ascii="Verdana" w:hAnsi="Verdana" w:cs="Arial"/>
        <w:sz w:val="16"/>
      </w:rPr>
      <w:tab/>
    </w:r>
    <w:r w:rsidR="00ED67B9">
      <w:rPr>
        <w:rFonts w:ascii="Verdana" w:hAnsi="Verdana" w:cs="Arial"/>
        <w:sz w:val="16"/>
      </w:rPr>
      <w:tab/>
    </w:r>
    <w:r w:rsidR="00ED67B9">
      <w:rPr>
        <w:rFonts w:ascii="Verdana" w:hAnsi="Verdana" w:cs="Arial"/>
        <w:sz w:val="16"/>
      </w:rPr>
      <w:tab/>
    </w:r>
    <w:r w:rsidR="00ED67B9">
      <w:rPr>
        <w:rFonts w:ascii="Verdana" w:hAnsi="Verdana" w:cs="Arial"/>
        <w:sz w:val="16"/>
      </w:rPr>
      <w:tab/>
    </w:r>
    <w:r w:rsidRPr="000C241C">
      <w:rPr>
        <w:rFonts w:ascii="Verdana" w:hAnsi="Verdana" w:cs="Arial"/>
        <w:bCs/>
        <w:sz w:val="16"/>
      </w:rPr>
      <w:fldChar w:fldCharType="begin"/>
    </w:r>
    <w:r w:rsidRPr="000C241C">
      <w:rPr>
        <w:rFonts w:ascii="Verdana" w:hAnsi="Verdana" w:cs="Arial"/>
        <w:bCs/>
        <w:sz w:val="16"/>
      </w:rPr>
      <w:instrText>PAGE  \* Arabic  \* MERGEFORMAT</w:instrText>
    </w:r>
    <w:r w:rsidRPr="000C241C">
      <w:rPr>
        <w:rFonts w:ascii="Verdana" w:hAnsi="Verdana" w:cs="Arial"/>
        <w:bCs/>
        <w:sz w:val="16"/>
      </w:rPr>
      <w:fldChar w:fldCharType="separate"/>
    </w:r>
    <w:r w:rsidRPr="00120B04">
      <w:rPr>
        <w:rFonts w:ascii="Verdana" w:hAnsi="Verdana" w:cs="Arial"/>
        <w:bCs/>
        <w:noProof/>
        <w:sz w:val="16"/>
        <w:lang w:val="de-DE"/>
      </w:rPr>
      <w:t xml:space="preserve">1 </w:t>
    </w:r>
    <w:r w:rsidRPr="000C241C">
      <w:rPr>
        <w:rFonts w:ascii="Verdana" w:hAnsi="Verdana" w:cs="Arial"/>
        <w:bCs/>
        <w:sz w:val="16"/>
      </w:rPr>
      <w:fldChar w:fldCharType="end"/>
    </w:r>
    <w:r w:rsidRPr="000C241C">
      <w:rPr>
        <w:rFonts w:ascii="Verdana" w:hAnsi="Verdana" w:cs="Arial"/>
        <w:sz w:val="16"/>
        <w:lang w:val="de-DE"/>
      </w:rPr>
      <w:t xml:space="preserve">da </w:t>
    </w:r>
    <w:r w:rsidRPr="000C241C">
      <w:rPr>
        <w:rFonts w:ascii="Verdana" w:hAnsi="Verdana" w:cs="Arial"/>
        <w:bCs/>
        <w:sz w:val="16"/>
      </w:rPr>
      <w:fldChar w:fldCharType="begin"/>
    </w:r>
    <w:r w:rsidRPr="000C241C">
      <w:rPr>
        <w:rFonts w:ascii="Verdana" w:hAnsi="Verdana" w:cs="Arial"/>
        <w:bCs/>
        <w:sz w:val="16"/>
      </w:rPr>
      <w:instrText>NUMPAGES  \* Arabic  \* MERGEFORMAT</w:instrText>
    </w:r>
    <w:r w:rsidRPr="000C241C">
      <w:rPr>
        <w:rFonts w:ascii="Verdana" w:hAnsi="Verdana" w:cs="Arial"/>
        <w:bCs/>
        <w:sz w:val="16"/>
      </w:rPr>
      <w:fldChar w:fldCharType="separate"/>
    </w:r>
    <w:r w:rsidRPr="00120B04">
      <w:rPr>
        <w:rFonts w:ascii="Verdana" w:hAnsi="Verdana" w:cs="Arial"/>
        <w:bCs/>
        <w:noProof/>
        <w:sz w:val="16"/>
        <w:lang w:val="de-DE"/>
      </w:rPr>
      <w:t>6</w:t>
    </w:r>
    <w:r w:rsidRPr="000C241C">
      <w:rPr>
        <w:rFonts w:ascii="Verdana" w:hAnsi="Verdana" w:cs="Arial"/>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3E4E1" w14:textId="77777777" w:rsidR="006C2E48" w:rsidRDefault="006C2E48">
      <w:r>
        <w:separator/>
      </w:r>
    </w:p>
  </w:footnote>
  <w:footnote w:type="continuationSeparator" w:id="0">
    <w:p w14:paraId="599C0783" w14:textId="77777777" w:rsidR="006C2E48" w:rsidRDefault="006C2E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7"/>
      <w:gridCol w:w="2622"/>
    </w:tblGrid>
    <w:tr w:rsidR="000012F1" w:rsidRPr="00812F35" w14:paraId="0F0F86FE" w14:textId="77777777" w:rsidTr="003D41B6">
      <w:trPr>
        <w:trHeight w:val="695"/>
      </w:trPr>
      <w:tc>
        <w:tcPr>
          <w:tcW w:w="7797" w:type="dxa"/>
          <w:tcBorders>
            <w:top w:val="nil"/>
            <w:left w:val="nil"/>
            <w:bottom w:val="nil"/>
            <w:right w:val="nil"/>
          </w:tcBorders>
        </w:tcPr>
        <w:p w14:paraId="3FB56CD7" w14:textId="3EE4DB19" w:rsidR="000012F1" w:rsidRPr="003D41B6" w:rsidRDefault="000012F1">
          <w:pPr>
            <w:spacing w:line="240" w:lineRule="atLeast"/>
            <w:ind w:right="-210"/>
            <w:rPr>
              <w:rFonts w:ascii="Verdana" w:hAnsi="Verdana"/>
              <w:b/>
              <w:i/>
              <w:sz w:val="28"/>
              <w:lang w:val="it-CH"/>
            </w:rPr>
          </w:pPr>
          <w:r w:rsidRPr="003D41B6">
            <w:rPr>
              <w:rFonts w:ascii="Verdana" w:hAnsi="Verdana"/>
              <w:b/>
              <w:i/>
              <w:sz w:val="28"/>
              <w:lang w:val="it-CH"/>
            </w:rPr>
            <w:br/>
            <w:t>Scheda di sicurezza per il calcestruzzo fresco</w:t>
          </w:r>
        </w:p>
        <w:p w14:paraId="2E1D4913" w14:textId="77777777" w:rsidR="000012F1" w:rsidRPr="003D41B6" w:rsidRDefault="000012F1">
          <w:pPr>
            <w:spacing w:line="240" w:lineRule="atLeast"/>
            <w:ind w:right="-210"/>
            <w:rPr>
              <w:rFonts w:ascii="Verdana" w:hAnsi="Verdana"/>
              <w:i/>
              <w:sz w:val="16"/>
              <w:szCs w:val="16"/>
              <w:lang w:val="it-CH"/>
            </w:rPr>
          </w:pPr>
          <w:r w:rsidRPr="003D41B6">
            <w:rPr>
              <w:rFonts w:ascii="Verdana" w:hAnsi="Verdana"/>
              <w:i/>
              <w:sz w:val="16"/>
              <w:szCs w:val="16"/>
              <w:lang w:val="it-CH"/>
            </w:rPr>
            <w:t>secondo il regolamento (CE) n. 1907 / 2006 (REACH)</w:t>
          </w:r>
        </w:p>
      </w:tc>
      <w:tc>
        <w:tcPr>
          <w:tcW w:w="2622" w:type="dxa"/>
          <w:tcBorders>
            <w:top w:val="nil"/>
            <w:left w:val="nil"/>
            <w:bottom w:val="nil"/>
            <w:right w:val="nil"/>
          </w:tcBorders>
        </w:tcPr>
        <w:p w14:paraId="348936FE" w14:textId="77777777" w:rsidR="000012F1" w:rsidRPr="003D41B6" w:rsidRDefault="000012F1" w:rsidP="002A0A03">
          <w:pPr>
            <w:spacing w:line="240" w:lineRule="atLeast"/>
            <w:ind w:right="-210"/>
            <w:rPr>
              <w:rFonts w:ascii="Verdana" w:hAnsi="Verdana"/>
              <w:i/>
              <w:lang w:val="it-CH"/>
            </w:rPr>
          </w:pPr>
          <w:r w:rsidRPr="003D41B6">
            <w:rPr>
              <w:rFonts w:ascii="Verdana" w:hAnsi="Verdana"/>
              <w:sz w:val="16"/>
              <w:lang w:val="it-CH"/>
            </w:rPr>
            <w:t xml:space="preserve"> </w:t>
          </w:r>
        </w:p>
      </w:tc>
    </w:tr>
  </w:tbl>
  <w:p w14:paraId="61BA7425" w14:textId="3F97EA6F" w:rsidR="000012F1" w:rsidRPr="003D41B6" w:rsidRDefault="000012F1">
    <w:pPr>
      <w:spacing w:line="240" w:lineRule="atLeast"/>
      <w:ind w:right="-210"/>
      <w:rPr>
        <w:rFonts w:ascii="Arial" w:hAnsi="Arial"/>
        <w:lang w:val="it-CH"/>
      </w:rPr>
    </w:pPr>
    <w:r w:rsidRPr="003D41B6">
      <w:rPr>
        <w:i/>
        <w:lang w:val="it-CH"/>
      </w:rPr>
      <w:tab/>
    </w:r>
    <w:r w:rsidRPr="003D41B6">
      <w:rPr>
        <w:i/>
        <w:lang w:val="it-CH"/>
      </w:rPr>
      <w:tab/>
    </w:r>
    <w:r w:rsidRPr="003D41B6">
      <w:rPr>
        <w:i/>
        <w:lang w:val="it-CH"/>
      </w:rPr>
      <w:tab/>
    </w:r>
    <w:r w:rsidRPr="003D41B6">
      <w:rPr>
        <w:i/>
        <w:lang w:val="it-CH"/>
      </w:rPr>
      <w:tab/>
    </w:r>
    <w:r w:rsidRPr="003D41B6">
      <w:rPr>
        <w:i/>
        <w:lang w:val="it-CH"/>
      </w:rPr>
      <w:tab/>
    </w:r>
    <w:r w:rsidRPr="003D41B6">
      <w:rPr>
        <w:i/>
        <w:lang w:val="it-CH"/>
      </w:rPr>
      <w:tab/>
    </w:r>
    <w:r w:rsidRPr="003D41B6">
      <w:rPr>
        <w:i/>
        <w:lang w:val="it-CH"/>
      </w:rPr>
      <w:tab/>
    </w:r>
    <w:r w:rsidRPr="003D41B6">
      <w:rPr>
        <w:i/>
        <w:lang w:val="it-CH"/>
      </w:rPr>
      <w:tab/>
    </w:r>
    <w:r w:rsidRPr="003D41B6">
      <w:rPr>
        <w:i/>
        <w:lang w:val="it-CH"/>
      </w:rPr>
      <w:tab/>
    </w:r>
    <w:r w:rsidRPr="003D41B6">
      <w:rPr>
        <w:i/>
        <w:lang w:val="it-CH"/>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C7B9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B0B0DD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073613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4250B3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0BA46C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F2304A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FA16574"/>
    <w:multiLevelType w:val="singleLevel"/>
    <w:tmpl w:val="0407000F"/>
    <w:lvl w:ilvl="0">
      <w:start w:val="1"/>
      <w:numFmt w:val="decimal"/>
      <w:lvlText w:val="%1."/>
      <w:lvlJc w:val="left"/>
      <w:pPr>
        <w:tabs>
          <w:tab w:val="num" w:pos="360"/>
        </w:tabs>
        <w:ind w:left="360" w:hanging="360"/>
      </w:pPr>
    </w:lvl>
  </w:abstractNum>
  <w:abstractNum w:abstractNumId="7" w15:restartNumberingAfterBreak="0">
    <w:nsid w:val="6F3D4110"/>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16cid:durableId="1142848359">
    <w:abstractNumId w:val="1"/>
  </w:num>
  <w:num w:numId="2" w16cid:durableId="904099291">
    <w:abstractNumId w:val="4"/>
  </w:num>
  <w:num w:numId="3" w16cid:durableId="482504280">
    <w:abstractNumId w:val="6"/>
  </w:num>
  <w:num w:numId="4" w16cid:durableId="852493705">
    <w:abstractNumId w:val="5"/>
  </w:num>
  <w:num w:numId="5" w16cid:durableId="1299458172">
    <w:abstractNumId w:val="3"/>
  </w:num>
  <w:num w:numId="6" w16cid:durableId="2045210223">
    <w:abstractNumId w:val="2"/>
  </w:num>
  <w:num w:numId="7" w16cid:durableId="1711412576">
    <w:abstractNumId w:val="0"/>
  </w:num>
  <w:num w:numId="8" w16cid:durableId="8730825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it-IT" w:vendorID="64" w:dllVersion="0" w:nlCheck="1" w:checkStyle="0"/>
  <w:activeWritingStyle w:appName="MSWord" w:lang="de-CH" w:vendorID="64" w:dllVersion="0" w:nlCheck="1" w:checkStyle="0"/>
  <w:activeWritingStyle w:appName="MSWord" w:lang="de-DE" w:vendorID="64" w:dllVersion="0" w:nlCheck="1" w:checkStyle="1"/>
  <w:activeWritingStyle w:appName="MSWord" w:lang="de-CH" w:vendorID="64" w:dllVersion="4096" w:nlCheck="1" w:checkStyle="0"/>
  <w:activeWritingStyle w:appName="MSWord" w:lang="fr-CH" w:vendorID="64" w:dllVersion="4096" w:nlCheck="1" w:checkStyle="0"/>
  <w:activeWritingStyle w:appName="MSWord" w:lang="it-CH" w:vendorID="64" w:dllVersion="4096" w:nlCheck="1" w:checkStyle="0"/>
  <w:activeWritingStyle w:appName="MSWord" w:lang="it-IT" w:vendorID="64" w:dllVersion="4096" w:nlCheck="1" w:checkStyle="0"/>
  <w:activeWritingStyle w:appName="MSWord" w:lang="de-DE"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49A"/>
    <w:rsid w:val="000012F1"/>
    <w:rsid w:val="00022FC1"/>
    <w:rsid w:val="00036CCF"/>
    <w:rsid w:val="00047680"/>
    <w:rsid w:val="000746D7"/>
    <w:rsid w:val="000B6FB9"/>
    <w:rsid w:val="000C241C"/>
    <w:rsid w:val="000E33FB"/>
    <w:rsid w:val="00107980"/>
    <w:rsid w:val="00112C3A"/>
    <w:rsid w:val="00120B04"/>
    <w:rsid w:val="00123DE8"/>
    <w:rsid w:val="00123F2B"/>
    <w:rsid w:val="00133396"/>
    <w:rsid w:val="00140B86"/>
    <w:rsid w:val="001413C2"/>
    <w:rsid w:val="00145A58"/>
    <w:rsid w:val="001634D9"/>
    <w:rsid w:val="0016406C"/>
    <w:rsid w:val="0016748C"/>
    <w:rsid w:val="001679D9"/>
    <w:rsid w:val="00185AD0"/>
    <w:rsid w:val="001B4343"/>
    <w:rsid w:val="001C65FF"/>
    <w:rsid w:val="001C7AB4"/>
    <w:rsid w:val="001D1C22"/>
    <w:rsid w:val="001D31BA"/>
    <w:rsid w:val="0020151F"/>
    <w:rsid w:val="00204DF1"/>
    <w:rsid w:val="00204DF6"/>
    <w:rsid w:val="00204FA5"/>
    <w:rsid w:val="002563E7"/>
    <w:rsid w:val="00273D0E"/>
    <w:rsid w:val="00291BA4"/>
    <w:rsid w:val="00293DD8"/>
    <w:rsid w:val="00295AC1"/>
    <w:rsid w:val="002A0A03"/>
    <w:rsid w:val="002A5310"/>
    <w:rsid w:val="002D0362"/>
    <w:rsid w:val="003250AE"/>
    <w:rsid w:val="003262CF"/>
    <w:rsid w:val="00331BF6"/>
    <w:rsid w:val="00342059"/>
    <w:rsid w:val="00361913"/>
    <w:rsid w:val="00364315"/>
    <w:rsid w:val="003B0A0F"/>
    <w:rsid w:val="003B524A"/>
    <w:rsid w:val="003C7D08"/>
    <w:rsid w:val="003D3F2D"/>
    <w:rsid w:val="003D41B6"/>
    <w:rsid w:val="003E6926"/>
    <w:rsid w:val="00402075"/>
    <w:rsid w:val="00405A41"/>
    <w:rsid w:val="0048780A"/>
    <w:rsid w:val="004A316E"/>
    <w:rsid w:val="004A4DD6"/>
    <w:rsid w:val="004B5575"/>
    <w:rsid w:val="004E5205"/>
    <w:rsid w:val="004F15DB"/>
    <w:rsid w:val="0050018D"/>
    <w:rsid w:val="00501EA4"/>
    <w:rsid w:val="005175C7"/>
    <w:rsid w:val="005327FC"/>
    <w:rsid w:val="0053741B"/>
    <w:rsid w:val="00561953"/>
    <w:rsid w:val="00597CD1"/>
    <w:rsid w:val="005B3821"/>
    <w:rsid w:val="005B44B5"/>
    <w:rsid w:val="005D0812"/>
    <w:rsid w:val="005D347E"/>
    <w:rsid w:val="005D73E6"/>
    <w:rsid w:val="005E1A03"/>
    <w:rsid w:val="005F3CB4"/>
    <w:rsid w:val="006129AF"/>
    <w:rsid w:val="006177C8"/>
    <w:rsid w:val="00634288"/>
    <w:rsid w:val="00635E3A"/>
    <w:rsid w:val="006465A0"/>
    <w:rsid w:val="0064710E"/>
    <w:rsid w:val="006836EB"/>
    <w:rsid w:val="006965B8"/>
    <w:rsid w:val="006B6208"/>
    <w:rsid w:val="006B7AC6"/>
    <w:rsid w:val="006C2E48"/>
    <w:rsid w:val="007079ED"/>
    <w:rsid w:val="007117BD"/>
    <w:rsid w:val="007123C9"/>
    <w:rsid w:val="00750AB0"/>
    <w:rsid w:val="007604BA"/>
    <w:rsid w:val="00765702"/>
    <w:rsid w:val="007713C4"/>
    <w:rsid w:val="00776EDE"/>
    <w:rsid w:val="007A0C75"/>
    <w:rsid w:val="007A1389"/>
    <w:rsid w:val="007A4D9C"/>
    <w:rsid w:val="007A7E9C"/>
    <w:rsid w:val="007B36D6"/>
    <w:rsid w:val="007C319D"/>
    <w:rsid w:val="007D10C0"/>
    <w:rsid w:val="007D38AC"/>
    <w:rsid w:val="0080627D"/>
    <w:rsid w:val="00811349"/>
    <w:rsid w:val="00812F35"/>
    <w:rsid w:val="0081546C"/>
    <w:rsid w:val="00820150"/>
    <w:rsid w:val="0084314B"/>
    <w:rsid w:val="00853C54"/>
    <w:rsid w:val="00854A52"/>
    <w:rsid w:val="00856DA2"/>
    <w:rsid w:val="00894F93"/>
    <w:rsid w:val="008A6CE4"/>
    <w:rsid w:val="008B28C5"/>
    <w:rsid w:val="008B4E3D"/>
    <w:rsid w:val="008B60D6"/>
    <w:rsid w:val="008C32D0"/>
    <w:rsid w:val="009304C7"/>
    <w:rsid w:val="009554EF"/>
    <w:rsid w:val="00956C0B"/>
    <w:rsid w:val="00963AB3"/>
    <w:rsid w:val="00A144CD"/>
    <w:rsid w:val="00A252EF"/>
    <w:rsid w:val="00A712D1"/>
    <w:rsid w:val="00A8069F"/>
    <w:rsid w:val="00A94AD5"/>
    <w:rsid w:val="00AB1E1A"/>
    <w:rsid w:val="00AB6D08"/>
    <w:rsid w:val="00AE6E24"/>
    <w:rsid w:val="00B01306"/>
    <w:rsid w:val="00B0609A"/>
    <w:rsid w:val="00B50B48"/>
    <w:rsid w:val="00B57A56"/>
    <w:rsid w:val="00B60732"/>
    <w:rsid w:val="00B85427"/>
    <w:rsid w:val="00B95A1A"/>
    <w:rsid w:val="00BC1AB6"/>
    <w:rsid w:val="00BC6F45"/>
    <w:rsid w:val="00BC7CEA"/>
    <w:rsid w:val="00BD12A5"/>
    <w:rsid w:val="00BE05FF"/>
    <w:rsid w:val="00BE4ACE"/>
    <w:rsid w:val="00C40801"/>
    <w:rsid w:val="00C677BD"/>
    <w:rsid w:val="00C77583"/>
    <w:rsid w:val="00C864B6"/>
    <w:rsid w:val="00CA1583"/>
    <w:rsid w:val="00CA1EC4"/>
    <w:rsid w:val="00CB149A"/>
    <w:rsid w:val="00CB3F0C"/>
    <w:rsid w:val="00CD78C2"/>
    <w:rsid w:val="00CF014A"/>
    <w:rsid w:val="00CF77DE"/>
    <w:rsid w:val="00D313A9"/>
    <w:rsid w:val="00D37ABE"/>
    <w:rsid w:val="00D60F1E"/>
    <w:rsid w:val="00D90BD6"/>
    <w:rsid w:val="00DA0D80"/>
    <w:rsid w:val="00DB559E"/>
    <w:rsid w:val="00DD6EC5"/>
    <w:rsid w:val="00E254B3"/>
    <w:rsid w:val="00E40C4A"/>
    <w:rsid w:val="00E42420"/>
    <w:rsid w:val="00E47D74"/>
    <w:rsid w:val="00E52819"/>
    <w:rsid w:val="00E63B64"/>
    <w:rsid w:val="00E6582B"/>
    <w:rsid w:val="00EB256E"/>
    <w:rsid w:val="00ED67B9"/>
    <w:rsid w:val="00EE30E0"/>
    <w:rsid w:val="00F05A59"/>
    <w:rsid w:val="00F21DDA"/>
    <w:rsid w:val="00F31C91"/>
    <w:rsid w:val="00F33981"/>
    <w:rsid w:val="00F42249"/>
    <w:rsid w:val="00F51B76"/>
    <w:rsid w:val="00F72903"/>
    <w:rsid w:val="00F72AF7"/>
    <w:rsid w:val="00F91EFF"/>
    <w:rsid w:val="00FA419F"/>
    <w:rsid w:val="00FA49D7"/>
    <w:rsid w:val="00FC784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6B6EA5"/>
  <w15:docId w15:val="{4802FA03-C720-4792-903D-8EB706788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eastAsia="de-DE"/>
    </w:rPr>
  </w:style>
  <w:style w:type="paragraph" w:styleId="berschrift1">
    <w:name w:val="heading 1"/>
    <w:basedOn w:val="Standard"/>
    <w:next w:val="Standard"/>
    <w:qFormat/>
    <w:pPr>
      <w:keepNext/>
      <w:tabs>
        <w:tab w:val="left" w:pos="1701"/>
      </w:tabs>
      <w:spacing w:line="240" w:lineRule="atLeast"/>
      <w:outlineLvl w:val="0"/>
    </w:pPr>
    <w:rPr>
      <w:rFonts w:ascii="Arial" w:hAnsi="Arial"/>
      <w:sz w:val="24"/>
    </w:rPr>
  </w:style>
  <w:style w:type="paragraph" w:styleId="berschrift2">
    <w:name w:val="heading 2"/>
    <w:basedOn w:val="Standard"/>
    <w:next w:val="Standard"/>
    <w:qFormat/>
    <w:pPr>
      <w:keepNext/>
      <w:spacing w:line="312" w:lineRule="exact"/>
      <w:outlineLvl w:val="1"/>
    </w:pPr>
    <w:rPr>
      <w:rFonts w:ascii="Helvetica" w:hAnsi="Helvetica"/>
      <w:b/>
      <w:sz w:val="24"/>
    </w:rPr>
  </w:style>
  <w:style w:type="paragraph" w:styleId="berschrift3">
    <w:name w:val="heading 3"/>
    <w:basedOn w:val="Standard"/>
    <w:next w:val="Standard"/>
    <w:qFormat/>
    <w:pPr>
      <w:keepNext/>
      <w:keepLines/>
      <w:spacing w:line="312" w:lineRule="exact"/>
      <w:outlineLvl w:val="2"/>
    </w:pPr>
    <w:rPr>
      <w:rFonts w:ascii="Helvetica" w:hAnsi="Helvetica"/>
      <w:b/>
      <w:sz w:val="22"/>
    </w:rPr>
  </w:style>
  <w:style w:type="paragraph" w:styleId="berschrift4">
    <w:name w:val="heading 4"/>
    <w:basedOn w:val="Standard"/>
    <w:next w:val="Standard"/>
    <w:link w:val="berschrift4Zchn"/>
    <w:uiPriority w:val="9"/>
    <w:unhideWhenUsed/>
    <w:qFormat/>
    <w:rsid w:val="00291BA4"/>
    <w:pPr>
      <w:keepNext/>
      <w:keepLines/>
      <w:spacing w:before="4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unhideWhenUsed/>
    <w:qFormat/>
    <w:rsid w:val="00291BA4"/>
    <w:pPr>
      <w:keepNext/>
      <w:keepLines/>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unhideWhenUsed/>
    <w:qFormat/>
    <w:rsid w:val="00291BA4"/>
    <w:pPr>
      <w:keepNext/>
      <w:keepLines/>
      <w:spacing w:before="40"/>
      <w:outlineLvl w:val="5"/>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paragraph" w:styleId="Textkrper-Zeileneinzug">
    <w:name w:val="Body Text Indent"/>
    <w:basedOn w:val="Standard"/>
    <w:pPr>
      <w:keepLines/>
      <w:pBdr>
        <w:top w:val="single" w:sz="6" w:space="0" w:color="000000"/>
        <w:left w:val="single" w:sz="6" w:space="0" w:color="000000"/>
        <w:bottom w:val="single" w:sz="6" w:space="0" w:color="000000"/>
        <w:right w:val="single" w:sz="6" w:space="0" w:color="000000"/>
        <w:between w:val="single" w:sz="6" w:space="0" w:color="000000"/>
      </w:pBdr>
      <w:tabs>
        <w:tab w:val="left" w:pos="851"/>
        <w:tab w:val="left" w:pos="3969"/>
      </w:tabs>
      <w:spacing w:line="312" w:lineRule="exact"/>
      <w:ind w:left="855" w:hanging="855"/>
    </w:pPr>
    <w:rPr>
      <w:rFonts w:ascii="Helvetica" w:hAnsi="Helvetica"/>
      <w:sz w:val="22"/>
    </w:rPr>
  </w:style>
  <w:style w:type="paragraph" w:styleId="Textkrper">
    <w:name w:val="Body Text"/>
    <w:basedOn w:val="Standard"/>
    <w:pPr>
      <w:keepLines/>
      <w:pBdr>
        <w:top w:val="single" w:sz="6" w:space="0" w:color="000000"/>
        <w:left w:val="single" w:sz="6" w:space="0" w:color="000000"/>
        <w:bottom w:val="single" w:sz="6" w:space="0" w:color="000000"/>
        <w:right w:val="single" w:sz="6" w:space="0" w:color="000000"/>
        <w:between w:val="single" w:sz="6" w:space="0" w:color="000000"/>
      </w:pBdr>
      <w:tabs>
        <w:tab w:val="left" w:pos="170"/>
        <w:tab w:val="bar" w:pos="2835"/>
        <w:tab w:val="left" w:pos="3005"/>
        <w:tab w:val="bar" w:pos="5670"/>
        <w:tab w:val="center" w:pos="6521"/>
        <w:tab w:val="bar" w:pos="7371"/>
        <w:tab w:val="center" w:pos="8222"/>
      </w:tabs>
      <w:spacing w:line="240" w:lineRule="atLeast"/>
    </w:pPr>
    <w:rPr>
      <w:rFonts w:ascii="Helvetica" w:hAnsi="Helvetica"/>
      <w:sz w:val="18"/>
    </w:rPr>
  </w:style>
  <w:style w:type="paragraph" w:styleId="Textkrper2">
    <w:name w:val="Body Text 2"/>
    <w:basedOn w:val="Standard"/>
    <w:pPr>
      <w:keepLines/>
      <w:pBdr>
        <w:top w:val="single" w:sz="6" w:space="0" w:color="000000"/>
        <w:left w:val="single" w:sz="6" w:space="0" w:color="000000"/>
        <w:bottom w:val="single" w:sz="6" w:space="0" w:color="000000"/>
        <w:right w:val="single" w:sz="6" w:space="0" w:color="000000"/>
        <w:between w:val="single" w:sz="6" w:space="0" w:color="000000"/>
      </w:pBdr>
      <w:tabs>
        <w:tab w:val="left" w:pos="1134"/>
        <w:tab w:val="left" w:pos="4253"/>
      </w:tabs>
      <w:spacing w:line="312" w:lineRule="exact"/>
    </w:pPr>
    <w:rPr>
      <w:rFonts w:ascii="Helvetica" w:hAnsi="Helvetica"/>
      <w:sz w:val="22"/>
    </w:rPr>
  </w:style>
  <w:style w:type="paragraph" w:styleId="Textkrper-Einzug2">
    <w:name w:val="Body Text Indent 2"/>
    <w:basedOn w:val="Standard"/>
    <w:pPr>
      <w:keepLines/>
      <w:pBdr>
        <w:top w:val="single" w:sz="6" w:space="0" w:color="000000"/>
        <w:left w:val="single" w:sz="6" w:space="0" w:color="000000"/>
        <w:bottom w:val="single" w:sz="6" w:space="0" w:color="000000"/>
        <w:right w:val="single" w:sz="6" w:space="0" w:color="000000"/>
        <w:between w:val="single" w:sz="6" w:space="0" w:color="000000"/>
      </w:pBdr>
      <w:tabs>
        <w:tab w:val="left" w:pos="709"/>
        <w:tab w:val="left" w:pos="3969"/>
      </w:tabs>
      <w:spacing w:line="312" w:lineRule="exact"/>
      <w:ind w:left="708" w:hanging="708"/>
    </w:pPr>
    <w:rPr>
      <w:rFonts w:ascii="Helvetica" w:hAnsi="Helvetica"/>
      <w:sz w:val="22"/>
    </w:rPr>
  </w:style>
  <w:style w:type="character" w:styleId="Seitenzahl">
    <w:name w:val="page number"/>
    <w:basedOn w:val="Absatz-Standardschriftart"/>
  </w:style>
  <w:style w:type="paragraph" w:styleId="Funotentext">
    <w:name w:val="footnote text"/>
    <w:basedOn w:val="Standard"/>
    <w:semiHidden/>
    <w:rPr>
      <w:rFonts w:ascii="Helvetica" w:hAnsi="Helvetica"/>
      <w:sz w:val="16"/>
    </w:rPr>
  </w:style>
  <w:style w:type="character" w:styleId="Funotenzeichen">
    <w:name w:val="footnote reference"/>
    <w:semiHidden/>
    <w:rPr>
      <w:vertAlign w:val="superscript"/>
    </w:rPr>
  </w:style>
  <w:style w:type="paragraph" w:styleId="Textkrper-Einzug3">
    <w:name w:val="Body Text Indent 3"/>
    <w:basedOn w:val="Standard"/>
    <w:pPr>
      <w:keepLines/>
      <w:spacing w:line="312" w:lineRule="exact"/>
      <w:ind w:left="214" w:hanging="214"/>
    </w:pPr>
    <w:rPr>
      <w:rFonts w:ascii="Helvetica" w:hAnsi="Helvetica"/>
      <w:sz w:val="22"/>
    </w:rPr>
  </w:style>
  <w:style w:type="character" w:styleId="Hyperlink">
    <w:name w:val="Hyperlink"/>
    <w:rPr>
      <w:color w:val="0000FF"/>
      <w:u w:val="single"/>
    </w:rPr>
  </w:style>
  <w:style w:type="paragraph" w:styleId="Sprechblasentext">
    <w:name w:val="Balloon Text"/>
    <w:basedOn w:val="Standard"/>
    <w:semiHidden/>
    <w:rsid w:val="005B3821"/>
    <w:rPr>
      <w:rFonts w:ascii="Tahoma" w:hAnsi="Tahoma" w:cs="Tahoma"/>
      <w:sz w:val="16"/>
      <w:szCs w:val="16"/>
    </w:rPr>
  </w:style>
  <w:style w:type="character" w:customStyle="1" w:styleId="berschrift4Zchn">
    <w:name w:val="Überschrift 4 Zchn"/>
    <w:basedOn w:val="Absatz-Standardschriftart"/>
    <w:link w:val="berschrift4"/>
    <w:uiPriority w:val="9"/>
    <w:rsid w:val="00291BA4"/>
    <w:rPr>
      <w:rFonts w:asciiTheme="majorHAnsi" w:eastAsiaTheme="majorEastAsia" w:hAnsiTheme="majorHAnsi" w:cstheme="majorBidi"/>
      <w:i/>
      <w:iCs/>
      <w:color w:val="2E74B5" w:themeColor="accent1" w:themeShade="BF"/>
      <w:lang w:eastAsia="de-DE"/>
    </w:rPr>
  </w:style>
  <w:style w:type="character" w:customStyle="1" w:styleId="berschrift5Zchn">
    <w:name w:val="Überschrift 5 Zchn"/>
    <w:basedOn w:val="Absatz-Standardschriftart"/>
    <w:link w:val="berschrift5"/>
    <w:uiPriority w:val="9"/>
    <w:rsid w:val="00291BA4"/>
    <w:rPr>
      <w:rFonts w:asciiTheme="majorHAnsi" w:eastAsiaTheme="majorEastAsia" w:hAnsiTheme="majorHAnsi" w:cstheme="majorBidi"/>
      <w:color w:val="2E74B5" w:themeColor="accent1" w:themeShade="BF"/>
      <w:lang w:eastAsia="de-DE"/>
    </w:rPr>
  </w:style>
  <w:style w:type="character" w:customStyle="1" w:styleId="berschrift6Zchn">
    <w:name w:val="Überschrift 6 Zchn"/>
    <w:basedOn w:val="Absatz-Standardschriftart"/>
    <w:link w:val="berschrift6"/>
    <w:uiPriority w:val="9"/>
    <w:rsid w:val="00291BA4"/>
    <w:rPr>
      <w:rFonts w:asciiTheme="majorHAnsi" w:eastAsiaTheme="majorEastAsia" w:hAnsiTheme="majorHAnsi" w:cstheme="majorBidi"/>
      <w:color w:val="1F4D78" w:themeColor="accent1" w:themeShade="7F"/>
      <w:lang w:eastAsia="de-DE"/>
    </w:rPr>
  </w:style>
  <w:style w:type="character" w:customStyle="1" w:styleId="KopfzeileZchn">
    <w:name w:val="Kopfzeile Zchn"/>
    <w:basedOn w:val="Absatz-Standardschriftart"/>
    <w:link w:val="Kopfzeile"/>
    <w:uiPriority w:val="99"/>
    <w:rsid w:val="000B6FB9"/>
    <w:rPr>
      <w:lang w:eastAsia="de-DE"/>
    </w:rPr>
  </w:style>
  <w:style w:type="character" w:styleId="BesuchterLink">
    <w:name w:val="FollowedHyperlink"/>
    <w:basedOn w:val="Absatz-Standardschriftart"/>
    <w:uiPriority w:val="99"/>
    <w:semiHidden/>
    <w:unhideWhenUsed/>
    <w:rsid w:val="008C32D0"/>
    <w:rPr>
      <w:color w:val="954F72" w:themeColor="followedHyperlink"/>
      <w:u w:val="single"/>
    </w:rPr>
  </w:style>
  <w:style w:type="table" w:styleId="Tabellenraster">
    <w:name w:val="Table Grid"/>
    <w:basedOn w:val="NormaleTabelle"/>
    <w:uiPriority w:val="39"/>
    <w:rsid w:val="006B62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B6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631150">
      <w:bodyDiv w:val="1"/>
      <w:marLeft w:val="0"/>
      <w:marRight w:val="0"/>
      <w:marTop w:val="0"/>
      <w:marBottom w:val="0"/>
      <w:divBdr>
        <w:top w:val="none" w:sz="0" w:space="0" w:color="auto"/>
        <w:left w:val="none" w:sz="0" w:space="0" w:color="auto"/>
        <w:bottom w:val="none" w:sz="0" w:space="0" w:color="auto"/>
        <w:right w:val="none" w:sz="0" w:space="0" w:color="auto"/>
      </w:divBdr>
      <w:divsChild>
        <w:div w:id="1558398208">
          <w:marLeft w:val="0"/>
          <w:marRight w:val="0"/>
          <w:marTop w:val="0"/>
          <w:marBottom w:val="0"/>
          <w:divBdr>
            <w:top w:val="none" w:sz="0" w:space="0" w:color="auto"/>
            <w:left w:val="none" w:sz="0" w:space="0" w:color="auto"/>
            <w:bottom w:val="none" w:sz="0" w:space="0" w:color="auto"/>
            <w:right w:val="none" w:sz="0" w:space="0" w:color="auto"/>
          </w:divBdr>
          <w:divsChild>
            <w:div w:id="290524076">
              <w:marLeft w:val="0"/>
              <w:marRight w:val="0"/>
              <w:marTop w:val="0"/>
              <w:marBottom w:val="0"/>
              <w:divBdr>
                <w:top w:val="none" w:sz="0" w:space="0" w:color="auto"/>
                <w:left w:val="none" w:sz="0" w:space="0" w:color="auto"/>
                <w:bottom w:val="none" w:sz="0" w:space="0" w:color="auto"/>
                <w:right w:val="none" w:sz="0" w:space="0" w:color="auto"/>
              </w:divBdr>
              <w:divsChild>
                <w:div w:id="1994334010">
                  <w:marLeft w:val="0"/>
                  <w:marRight w:val="0"/>
                  <w:marTop w:val="0"/>
                  <w:marBottom w:val="0"/>
                  <w:divBdr>
                    <w:top w:val="none" w:sz="0" w:space="0" w:color="auto"/>
                    <w:left w:val="none" w:sz="0" w:space="0" w:color="auto"/>
                    <w:bottom w:val="none" w:sz="0" w:space="0" w:color="auto"/>
                    <w:right w:val="none" w:sz="0" w:space="0" w:color="auto"/>
                  </w:divBdr>
                  <w:divsChild>
                    <w:div w:id="1528105988">
                      <w:marLeft w:val="0"/>
                      <w:marRight w:val="0"/>
                      <w:marTop w:val="2100"/>
                      <w:marBottom w:val="0"/>
                      <w:divBdr>
                        <w:top w:val="none" w:sz="0" w:space="0" w:color="auto"/>
                        <w:left w:val="none" w:sz="0" w:space="0" w:color="auto"/>
                        <w:bottom w:val="none" w:sz="0" w:space="0" w:color="auto"/>
                        <w:right w:val="none" w:sz="0" w:space="0" w:color="auto"/>
                      </w:divBdr>
                      <w:divsChild>
                        <w:div w:id="872841137">
                          <w:marLeft w:val="0"/>
                          <w:marRight w:val="0"/>
                          <w:marTop w:val="0"/>
                          <w:marBottom w:val="0"/>
                          <w:divBdr>
                            <w:top w:val="none" w:sz="0" w:space="0" w:color="auto"/>
                            <w:left w:val="none" w:sz="0" w:space="0" w:color="auto"/>
                            <w:bottom w:val="none" w:sz="0" w:space="0" w:color="auto"/>
                            <w:right w:val="none" w:sz="0" w:space="0" w:color="auto"/>
                          </w:divBdr>
                          <w:divsChild>
                            <w:div w:id="640883345">
                              <w:marLeft w:val="0"/>
                              <w:marRight w:val="0"/>
                              <w:marTop w:val="0"/>
                              <w:marBottom w:val="0"/>
                              <w:divBdr>
                                <w:top w:val="none" w:sz="0" w:space="0" w:color="auto"/>
                                <w:left w:val="none" w:sz="0" w:space="0" w:color="auto"/>
                                <w:bottom w:val="none" w:sz="0" w:space="0" w:color="auto"/>
                                <w:right w:val="none" w:sz="0" w:space="0" w:color="auto"/>
                              </w:divBdr>
                              <w:divsChild>
                                <w:div w:id="1649894364">
                                  <w:marLeft w:val="0"/>
                                  <w:marRight w:val="0"/>
                                  <w:marTop w:val="0"/>
                                  <w:marBottom w:val="0"/>
                                  <w:divBdr>
                                    <w:top w:val="none" w:sz="0" w:space="0" w:color="auto"/>
                                    <w:left w:val="none" w:sz="0" w:space="0" w:color="auto"/>
                                    <w:bottom w:val="none" w:sz="0" w:space="0" w:color="auto"/>
                                    <w:right w:val="none" w:sz="0" w:space="0" w:color="auto"/>
                                  </w:divBdr>
                                  <w:divsChild>
                                    <w:div w:id="182446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FAXJ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56C13-4D57-4C0E-8325-AB4C1EA47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FAXJS.DOT</Template>
  <TotalTime>0</TotalTime>
  <Pages>9</Pages>
  <Words>2572</Words>
  <Characters>15401</Characters>
  <Application>Microsoft Office Word</Application>
  <DocSecurity>0</DocSecurity>
  <Lines>128</Lines>
  <Paragraphs>35</Paragraphs>
  <ScaleCrop>false</ScaleCrop>
  <HeadingPairs>
    <vt:vector size="2" baseType="variant">
      <vt:variant>
        <vt:lpstr>Titel</vt:lpstr>
      </vt:variant>
      <vt:variant>
        <vt:i4>1</vt:i4>
      </vt:variant>
    </vt:vector>
  </HeadingPairs>
  <TitlesOfParts>
    <vt:vector size="1" baseType="lpstr">
      <vt:lpstr>Scheda di sicurezza per calcestruzzo fresco</vt:lpstr>
    </vt:vector>
  </TitlesOfParts>
  <Company>ASIC</Company>
  <LinksUpToDate>false</LinksUpToDate>
  <CharactersWithSpaces>17938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di sicurezza per calcestruzzo fresco</dc:title>
  <dc:subject>für Beton</dc:subject>
  <dc:creator>Markus Schenker (FSKB)</dc:creator>
  <cp:keywords/>
  <cp:lastModifiedBy>Patricia Spühler (FSKB)</cp:lastModifiedBy>
  <cp:revision>4</cp:revision>
  <cp:lastPrinted>2020-05-06T07:27:00Z</cp:lastPrinted>
  <dcterms:created xsi:type="dcterms:W3CDTF">2022-08-30T08:45:00Z</dcterms:created>
  <dcterms:modified xsi:type="dcterms:W3CDTF">2022-08-30T08:49:00Z</dcterms:modified>
</cp:coreProperties>
</file>